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4B1" w14:textId="2CE386C5" w:rsidR="00C1355A" w:rsidRDefault="00C1355A" w:rsidP="00C1355A">
      <w:pPr>
        <w:spacing w:line="360" w:lineRule="auto"/>
        <w:ind w:left="199" w:hangingChars="100" w:hanging="199"/>
        <w:jc w:val="right"/>
        <w:rPr>
          <w:sz w:val="22"/>
          <w:szCs w:val="22"/>
        </w:rPr>
      </w:pPr>
      <w:r>
        <w:rPr>
          <w:rFonts w:hint="eastAsia"/>
          <w:sz w:val="22"/>
          <w:szCs w:val="22"/>
        </w:rPr>
        <w:t>202</w:t>
      </w:r>
      <w:r w:rsidR="002C0545">
        <w:rPr>
          <w:rFonts w:hint="eastAsia"/>
          <w:sz w:val="22"/>
          <w:szCs w:val="22"/>
        </w:rPr>
        <w:t>5</w:t>
      </w:r>
      <w:r>
        <w:rPr>
          <w:rFonts w:hint="eastAsia"/>
          <w:sz w:val="22"/>
          <w:szCs w:val="22"/>
        </w:rPr>
        <w:t>(R</w:t>
      </w:r>
      <w:r w:rsidR="002C0545">
        <w:rPr>
          <w:rFonts w:hint="eastAsia"/>
          <w:sz w:val="22"/>
          <w:szCs w:val="22"/>
        </w:rPr>
        <w:t>7</w:t>
      </w:r>
      <w:r>
        <w:rPr>
          <w:rFonts w:hint="eastAsia"/>
          <w:sz w:val="22"/>
          <w:szCs w:val="22"/>
        </w:rPr>
        <w:t>)</w:t>
      </w:r>
      <w:r>
        <w:rPr>
          <w:rFonts w:hint="eastAsia"/>
          <w:sz w:val="22"/>
          <w:szCs w:val="22"/>
        </w:rPr>
        <w:t>－</w:t>
      </w:r>
      <w:r w:rsidR="00D80356">
        <w:rPr>
          <w:rFonts w:hint="eastAsia"/>
          <w:sz w:val="22"/>
          <w:szCs w:val="22"/>
        </w:rPr>
        <w:t>４</w:t>
      </w:r>
      <w:r>
        <w:rPr>
          <w:rFonts w:hint="eastAsia"/>
          <w:sz w:val="22"/>
          <w:szCs w:val="22"/>
        </w:rPr>
        <w:t>／</w:t>
      </w:r>
      <w:r w:rsidR="002C0545">
        <w:rPr>
          <w:rFonts w:hint="eastAsia"/>
          <w:sz w:val="22"/>
          <w:szCs w:val="22"/>
        </w:rPr>
        <w:t>１４</w:t>
      </w:r>
      <w:r>
        <w:rPr>
          <w:rFonts w:hint="eastAsia"/>
          <w:sz w:val="22"/>
          <w:szCs w:val="22"/>
        </w:rPr>
        <w:t>-</w:t>
      </w:r>
      <w:r>
        <w:rPr>
          <w:rFonts w:hint="eastAsia"/>
          <w:sz w:val="22"/>
          <w:szCs w:val="22"/>
        </w:rPr>
        <w:t>現在</w:t>
      </w:r>
    </w:p>
    <w:p w14:paraId="04EC6857" w14:textId="77777777" w:rsidR="00C1355A" w:rsidRDefault="00C1355A" w:rsidP="00C1355A">
      <w:pPr>
        <w:spacing w:line="360" w:lineRule="auto"/>
        <w:ind w:left="199" w:hangingChars="100" w:hanging="199"/>
        <w:rPr>
          <w:sz w:val="22"/>
          <w:szCs w:val="22"/>
        </w:rPr>
      </w:pPr>
    </w:p>
    <w:p w14:paraId="7C6B8381" w14:textId="5D6C2975" w:rsidR="00D116ED" w:rsidRPr="003171FA" w:rsidRDefault="0090733C" w:rsidP="003171FA">
      <w:pPr>
        <w:jc w:val="center"/>
        <w:rPr>
          <w:sz w:val="32"/>
          <w:szCs w:val="32"/>
        </w:rPr>
      </w:pPr>
      <w:r>
        <w:rPr>
          <w:rFonts w:hint="eastAsia"/>
          <w:sz w:val="32"/>
          <w:szCs w:val="32"/>
        </w:rPr>
        <w:t>20</w:t>
      </w:r>
      <w:r w:rsidR="00A72791">
        <w:rPr>
          <w:rFonts w:hint="eastAsia"/>
          <w:sz w:val="32"/>
          <w:szCs w:val="32"/>
        </w:rPr>
        <w:t>2</w:t>
      </w:r>
      <w:r w:rsidR="002C0545">
        <w:rPr>
          <w:rFonts w:hint="eastAsia"/>
          <w:sz w:val="32"/>
          <w:szCs w:val="32"/>
        </w:rPr>
        <w:t>5</w:t>
      </w:r>
      <w:r>
        <w:rPr>
          <w:rFonts w:hint="eastAsia"/>
          <w:sz w:val="32"/>
          <w:szCs w:val="32"/>
        </w:rPr>
        <w:t>年</w:t>
      </w:r>
      <w:r>
        <w:rPr>
          <w:rFonts w:hint="eastAsia"/>
          <w:sz w:val="32"/>
          <w:szCs w:val="32"/>
        </w:rPr>
        <w:t>(</w:t>
      </w:r>
      <w:r>
        <w:rPr>
          <w:rFonts w:hint="eastAsia"/>
          <w:sz w:val="32"/>
          <w:szCs w:val="32"/>
        </w:rPr>
        <w:t>Ｒ</w:t>
      </w:r>
      <w:r w:rsidR="002C0545">
        <w:rPr>
          <w:rFonts w:hint="eastAsia"/>
          <w:sz w:val="32"/>
          <w:szCs w:val="32"/>
        </w:rPr>
        <w:t>7</w:t>
      </w:r>
      <w:r>
        <w:rPr>
          <w:rFonts w:hint="eastAsia"/>
          <w:sz w:val="32"/>
          <w:szCs w:val="32"/>
        </w:rPr>
        <w:t>)</w:t>
      </w:r>
      <w:r w:rsidR="009E1B15">
        <w:rPr>
          <w:rFonts w:hint="eastAsia"/>
          <w:sz w:val="32"/>
          <w:szCs w:val="32"/>
        </w:rPr>
        <w:t>・</w:t>
      </w:r>
      <w:r w:rsidR="00A37399">
        <w:rPr>
          <w:rFonts w:hint="eastAsia"/>
          <w:sz w:val="32"/>
          <w:szCs w:val="32"/>
        </w:rPr>
        <w:t>春</w:t>
      </w:r>
      <w:r w:rsidR="009E1B15">
        <w:rPr>
          <w:rFonts w:hint="eastAsia"/>
          <w:sz w:val="32"/>
          <w:szCs w:val="32"/>
        </w:rPr>
        <w:t>季・関東学生リーグ戦（３部以下）</w:t>
      </w:r>
      <w:r w:rsidR="004263F2">
        <w:rPr>
          <w:rFonts w:hint="eastAsia"/>
          <w:sz w:val="32"/>
          <w:szCs w:val="32"/>
        </w:rPr>
        <w:t>・</w:t>
      </w:r>
      <w:r w:rsidR="005772B3" w:rsidRPr="008A7AD1">
        <w:rPr>
          <w:rFonts w:hint="eastAsia"/>
          <w:sz w:val="32"/>
          <w:szCs w:val="32"/>
        </w:rPr>
        <w:t>注意事項</w:t>
      </w:r>
    </w:p>
    <w:p w14:paraId="43A0EB04" w14:textId="77777777" w:rsidR="0090733C" w:rsidRPr="0061769F" w:rsidRDefault="0090733C" w:rsidP="0090733C">
      <w:pPr>
        <w:spacing w:line="360" w:lineRule="auto"/>
        <w:ind w:left="199" w:hangingChars="100" w:hanging="199"/>
        <w:rPr>
          <w:sz w:val="22"/>
          <w:szCs w:val="22"/>
        </w:rPr>
      </w:pPr>
    </w:p>
    <w:p w14:paraId="0F64DBBD" w14:textId="01453FF9" w:rsidR="00C1355A" w:rsidRDefault="00C1355A" w:rsidP="00A72791">
      <w:pPr>
        <w:spacing w:line="360" w:lineRule="auto"/>
        <w:ind w:left="199" w:hangingChars="100" w:hanging="199"/>
        <w:rPr>
          <w:sz w:val="22"/>
          <w:szCs w:val="22"/>
        </w:rPr>
      </w:pPr>
      <w:r w:rsidRPr="007379F0">
        <w:rPr>
          <w:rFonts w:hint="eastAsia"/>
          <w:sz w:val="22"/>
          <w:szCs w:val="22"/>
        </w:rPr>
        <w:t>●</w:t>
      </w:r>
      <w:r>
        <w:rPr>
          <w:rFonts w:hint="eastAsia"/>
          <w:sz w:val="22"/>
          <w:szCs w:val="22"/>
        </w:rPr>
        <w:t>関東学連のＨＰに、規約・事業実施細則の</w:t>
      </w:r>
      <w:r w:rsidR="000712F6">
        <w:rPr>
          <w:rFonts w:hint="eastAsia"/>
          <w:sz w:val="22"/>
          <w:szCs w:val="22"/>
        </w:rPr>
        <w:t>関東学生卓球リーグ戦の部分の抜粋版を掲載して</w:t>
      </w:r>
      <w:r w:rsidR="00B7137F">
        <w:rPr>
          <w:sz w:val="22"/>
          <w:szCs w:val="22"/>
        </w:rPr>
        <w:br/>
      </w:r>
      <w:r w:rsidR="000712F6">
        <w:rPr>
          <w:rFonts w:hint="eastAsia"/>
          <w:sz w:val="22"/>
          <w:szCs w:val="22"/>
        </w:rPr>
        <w:t>います。</w:t>
      </w:r>
      <w:r w:rsidR="009A2E7A">
        <w:rPr>
          <w:rFonts w:hint="eastAsia"/>
          <w:sz w:val="22"/>
          <w:szCs w:val="22"/>
        </w:rPr>
        <w:t>（</w:t>
      </w:r>
      <w:r w:rsidR="002C54FE">
        <w:rPr>
          <w:rFonts w:hint="eastAsia"/>
          <w:sz w:val="22"/>
          <w:szCs w:val="22"/>
        </w:rPr>
        <w:t>プログラムの</w:t>
      </w:r>
      <w:r w:rsidR="009A2E7A">
        <w:rPr>
          <w:rFonts w:hint="eastAsia"/>
          <w:sz w:val="22"/>
          <w:szCs w:val="22"/>
        </w:rPr>
        <w:t>Ｐ１１～１７と同じです）。</w:t>
      </w:r>
      <w:r w:rsidR="000712F6">
        <w:rPr>
          <w:rFonts w:hint="eastAsia"/>
          <w:sz w:val="22"/>
          <w:szCs w:val="22"/>
        </w:rPr>
        <w:t>一度、目を通しておいてください。</w:t>
      </w:r>
    </w:p>
    <w:p w14:paraId="7C4A2B91" w14:textId="5910D614" w:rsidR="00854C17" w:rsidRDefault="0067152D" w:rsidP="00A72791">
      <w:pPr>
        <w:spacing w:line="360" w:lineRule="auto"/>
        <w:ind w:left="199" w:hangingChars="100" w:hanging="199"/>
        <w:rPr>
          <w:sz w:val="22"/>
          <w:szCs w:val="22"/>
        </w:rPr>
      </w:pPr>
      <w:r>
        <w:rPr>
          <w:rFonts w:hint="eastAsia"/>
          <w:sz w:val="22"/>
          <w:szCs w:val="22"/>
        </w:rPr>
        <w:t xml:space="preserve">　また、プログラムの</w:t>
      </w:r>
      <w:r w:rsidR="00B80065">
        <w:rPr>
          <w:rFonts w:hint="eastAsia"/>
          <w:sz w:val="22"/>
          <w:szCs w:val="22"/>
        </w:rPr>
        <w:t>Ｐ８～１０に</w:t>
      </w:r>
      <w:r w:rsidR="005E6C60">
        <w:rPr>
          <w:rFonts w:hint="eastAsia"/>
          <w:sz w:val="22"/>
          <w:szCs w:val="22"/>
        </w:rPr>
        <w:t>競技上の注意も掲載されています</w:t>
      </w:r>
      <w:r w:rsidR="00384590">
        <w:rPr>
          <w:rFonts w:hint="eastAsia"/>
          <w:sz w:val="22"/>
          <w:szCs w:val="22"/>
        </w:rPr>
        <w:t>ので、同じく</w:t>
      </w:r>
      <w:r w:rsidR="0043513D">
        <w:rPr>
          <w:rFonts w:hint="eastAsia"/>
          <w:sz w:val="22"/>
          <w:szCs w:val="22"/>
        </w:rPr>
        <w:t>一度、目を通しておいてください。</w:t>
      </w:r>
    </w:p>
    <w:p w14:paraId="33A8DFCD" w14:textId="77777777" w:rsidR="00F3282E" w:rsidRPr="001E6218" w:rsidRDefault="00F3282E" w:rsidP="00F3282E">
      <w:pPr>
        <w:spacing w:line="360" w:lineRule="auto"/>
        <w:ind w:left="199" w:hangingChars="100" w:hanging="199"/>
        <w:rPr>
          <w:sz w:val="22"/>
          <w:szCs w:val="22"/>
        </w:rPr>
      </w:pPr>
    </w:p>
    <w:p w14:paraId="467CEAA3" w14:textId="423F6688" w:rsidR="00854C17" w:rsidRDefault="00854C17" w:rsidP="00AD60F5">
      <w:pPr>
        <w:spacing w:line="360" w:lineRule="auto"/>
        <w:ind w:left="199" w:hangingChars="100" w:hanging="199"/>
        <w:rPr>
          <w:sz w:val="22"/>
          <w:szCs w:val="22"/>
        </w:rPr>
      </w:pPr>
      <w:r w:rsidRPr="007379F0">
        <w:rPr>
          <w:rFonts w:hint="eastAsia"/>
          <w:sz w:val="22"/>
          <w:szCs w:val="22"/>
        </w:rPr>
        <w:t>●</w:t>
      </w:r>
      <w:r w:rsidR="00715E38">
        <w:rPr>
          <w:rFonts w:hint="eastAsia"/>
          <w:sz w:val="22"/>
          <w:szCs w:val="22"/>
        </w:rPr>
        <w:t>ゼッケン遅延対応に関しては、</w:t>
      </w:r>
      <w:r>
        <w:rPr>
          <w:rFonts w:hint="eastAsia"/>
          <w:sz w:val="22"/>
          <w:szCs w:val="22"/>
        </w:rPr>
        <w:t>関東学連の</w:t>
      </w:r>
      <w:r w:rsidR="00715E38">
        <w:rPr>
          <w:rFonts w:hint="eastAsia"/>
          <w:sz w:val="22"/>
          <w:szCs w:val="22"/>
        </w:rPr>
        <w:t>ＨＰに掲載している内容を</w:t>
      </w:r>
      <w:r w:rsidR="005A535E">
        <w:rPr>
          <w:rFonts w:hint="eastAsia"/>
          <w:sz w:val="22"/>
          <w:szCs w:val="22"/>
        </w:rPr>
        <w:t>確認してください。</w:t>
      </w:r>
    </w:p>
    <w:p w14:paraId="7691490D" w14:textId="77777777" w:rsidR="00DF20DA" w:rsidRDefault="00DF20DA" w:rsidP="00AD60F5">
      <w:pPr>
        <w:spacing w:line="360" w:lineRule="auto"/>
        <w:ind w:left="199" w:hangingChars="100" w:hanging="199"/>
        <w:rPr>
          <w:sz w:val="22"/>
          <w:szCs w:val="22"/>
        </w:rPr>
      </w:pPr>
    </w:p>
    <w:p w14:paraId="4F05F1DE" w14:textId="77777777" w:rsidR="00815745" w:rsidRDefault="0081524C" w:rsidP="00815745">
      <w:pPr>
        <w:spacing w:line="360" w:lineRule="auto"/>
        <w:rPr>
          <w:sz w:val="22"/>
          <w:szCs w:val="22"/>
        </w:rPr>
      </w:pPr>
      <w:r w:rsidRPr="002F5834">
        <w:rPr>
          <w:rFonts w:hint="eastAsia"/>
          <w:sz w:val="22"/>
          <w:szCs w:val="22"/>
        </w:rPr>
        <w:t>●</w:t>
      </w:r>
      <w:r w:rsidR="00815745">
        <w:rPr>
          <w:rFonts w:hint="eastAsia"/>
          <w:sz w:val="22"/>
          <w:szCs w:val="22"/>
        </w:rPr>
        <w:t>メンバーが１人足りない場合は、</w:t>
      </w:r>
      <w:r w:rsidR="00815745" w:rsidRPr="007379F0">
        <w:rPr>
          <w:rFonts w:hint="eastAsia"/>
          <w:sz w:val="22"/>
          <w:szCs w:val="22"/>
        </w:rPr>
        <w:t>１番を不戦敗とすることで試合を成立させる</w:t>
      </w:r>
      <w:r w:rsidR="00C51A1B">
        <w:rPr>
          <w:rFonts w:hint="eastAsia"/>
          <w:sz w:val="22"/>
          <w:szCs w:val="22"/>
        </w:rPr>
        <w:t>ことが出来ます</w:t>
      </w:r>
      <w:r w:rsidR="00815745" w:rsidRPr="007379F0">
        <w:rPr>
          <w:rFonts w:hint="eastAsia"/>
          <w:sz w:val="22"/>
          <w:szCs w:val="22"/>
        </w:rPr>
        <w:t>。</w:t>
      </w:r>
    </w:p>
    <w:p w14:paraId="321CA2DF" w14:textId="77777777" w:rsidR="00815745" w:rsidRDefault="00815745" w:rsidP="00815745">
      <w:pPr>
        <w:spacing w:line="360" w:lineRule="auto"/>
        <w:ind w:firstLineChars="100" w:firstLine="199"/>
        <w:rPr>
          <w:sz w:val="22"/>
          <w:szCs w:val="22"/>
        </w:rPr>
      </w:pPr>
      <w:r>
        <w:rPr>
          <w:rFonts w:hint="eastAsia"/>
          <w:sz w:val="22"/>
          <w:szCs w:val="22"/>
        </w:rPr>
        <w:t>２人足りない場合は、</w:t>
      </w:r>
      <w:r w:rsidRPr="007379F0">
        <w:rPr>
          <w:rFonts w:hint="eastAsia"/>
          <w:sz w:val="22"/>
          <w:szCs w:val="22"/>
        </w:rPr>
        <w:t>１番</w:t>
      </w:r>
      <w:r>
        <w:rPr>
          <w:rFonts w:hint="eastAsia"/>
          <w:sz w:val="22"/>
          <w:szCs w:val="22"/>
        </w:rPr>
        <w:t>・２番</w:t>
      </w:r>
      <w:r w:rsidRPr="007379F0">
        <w:rPr>
          <w:rFonts w:hint="eastAsia"/>
          <w:sz w:val="22"/>
          <w:szCs w:val="22"/>
        </w:rPr>
        <w:t>を不戦敗とすることで試合を成立させる</w:t>
      </w:r>
      <w:r w:rsidR="00C51A1B">
        <w:rPr>
          <w:rFonts w:hint="eastAsia"/>
          <w:sz w:val="22"/>
          <w:szCs w:val="22"/>
        </w:rPr>
        <w:t>ことが出来ます</w:t>
      </w:r>
      <w:r w:rsidRPr="007379F0">
        <w:rPr>
          <w:rFonts w:hint="eastAsia"/>
          <w:sz w:val="22"/>
          <w:szCs w:val="22"/>
        </w:rPr>
        <w:t>。</w:t>
      </w:r>
    </w:p>
    <w:p w14:paraId="0FA11AF5" w14:textId="77777777" w:rsidR="00C51A1B" w:rsidRDefault="00C51A1B" w:rsidP="00C51A1B">
      <w:pPr>
        <w:spacing w:line="360" w:lineRule="auto"/>
        <w:ind w:leftChars="100" w:left="388" w:hangingChars="100" w:hanging="199"/>
        <w:rPr>
          <w:sz w:val="22"/>
          <w:szCs w:val="22"/>
        </w:rPr>
      </w:pPr>
      <w:r>
        <w:rPr>
          <w:rFonts w:hint="eastAsia"/>
          <w:sz w:val="22"/>
          <w:szCs w:val="22"/>
        </w:rPr>
        <w:t>（６単１複方式のブロック（男子３部）で３人足りない場合は、</w:t>
      </w:r>
      <w:r w:rsidRPr="007379F0">
        <w:rPr>
          <w:rFonts w:hint="eastAsia"/>
          <w:sz w:val="22"/>
          <w:szCs w:val="22"/>
        </w:rPr>
        <w:t>１番</w:t>
      </w:r>
      <w:r>
        <w:rPr>
          <w:rFonts w:hint="eastAsia"/>
          <w:sz w:val="22"/>
          <w:szCs w:val="22"/>
        </w:rPr>
        <w:t>～３番</w:t>
      </w:r>
      <w:r w:rsidRPr="007379F0">
        <w:rPr>
          <w:rFonts w:hint="eastAsia"/>
          <w:sz w:val="22"/>
          <w:szCs w:val="22"/>
        </w:rPr>
        <w:t>を不戦敗とする</w:t>
      </w:r>
      <w:r>
        <w:rPr>
          <w:sz w:val="22"/>
          <w:szCs w:val="22"/>
        </w:rPr>
        <w:br/>
      </w:r>
      <w:r w:rsidRPr="007379F0">
        <w:rPr>
          <w:rFonts w:hint="eastAsia"/>
          <w:sz w:val="22"/>
          <w:szCs w:val="22"/>
        </w:rPr>
        <w:t>ことで試合を成立させる</w:t>
      </w:r>
      <w:r>
        <w:rPr>
          <w:rFonts w:hint="eastAsia"/>
          <w:sz w:val="22"/>
          <w:szCs w:val="22"/>
        </w:rPr>
        <w:t>ことが出来ます）</w:t>
      </w:r>
    </w:p>
    <w:p w14:paraId="3293E998" w14:textId="77777777" w:rsidR="00C51A1B" w:rsidRPr="00C51A1B" w:rsidRDefault="00C51A1B" w:rsidP="00B837D7">
      <w:pPr>
        <w:spacing w:line="360" w:lineRule="auto"/>
        <w:ind w:left="199" w:hangingChars="100" w:hanging="199"/>
        <w:rPr>
          <w:sz w:val="22"/>
          <w:szCs w:val="22"/>
        </w:rPr>
      </w:pPr>
      <w:r>
        <w:rPr>
          <w:rFonts w:hint="eastAsia"/>
          <w:sz w:val="22"/>
          <w:szCs w:val="22"/>
        </w:rPr>
        <w:t xml:space="preserve">　それぞれ、メンバー不足による不戦敗が発生する場合は、相手チーム</w:t>
      </w:r>
      <w:r w:rsidR="00B837D7">
        <w:rPr>
          <w:rFonts w:hint="eastAsia"/>
          <w:sz w:val="22"/>
          <w:szCs w:val="22"/>
        </w:rPr>
        <w:t>がオーダーを作成する</w:t>
      </w:r>
      <w:r w:rsidR="00B837D7">
        <w:rPr>
          <w:sz w:val="22"/>
          <w:szCs w:val="22"/>
        </w:rPr>
        <w:br/>
      </w:r>
      <w:r w:rsidR="00B837D7">
        <w:rPr>
          <w:rFonts w:hint="eastAsia"/>
          <w:sz w:val="22"/>
          <w:szCs w:val="22"/>
        </w:rPr>
        <w:t>前に「１番（～○番）不戦敗」と伝えるようにしてください。</w:t>
      </w:r>
    </w:p>
    <w:p w14:paraId="6F7535B9" w14:textId="77777777" w:rsidR="00FB72A7" w:rsidRDefault="00FB72A7" w:rsidP="004263F2">
      <w:pPr>
        <w:spacing w:line="360" w:lineRule="auto"/>
        <w:rPr>
          <w:sz w:val="22"/>
          <w:szCs w:val="22"/>
        </w:rPr>
      </w:pPr>
    </w:p>
    <w:p w14:paraId="60C4452D" w14:textId="77777777" w:rsidR="004263F2" w:rsidRPr="007379F0" w:rsidRDefault="004263F2" w:rsidP="004263F2">
      <w:pPr>
        <w:numPr>
          <w:ilvl w:val="0"/>
          <w:numId w:val="2"/>
        </w:numPr>
        <w:spacing w:line="360" w:lineRule="auto"/>
        <w:rPr>
          <w:sz w:val="22"/>
          <w:szCs w:val="22"/>
        </w:rPr>
      </w:pPr>
      <w:r w:rsidRPr="007379F0">
        <w:rPr>
          <w:rFonts w:hint="eastAsia"/>
          <w:sz w:val="22"/>
          <w:szCs w:val="22"/>
        </w:rPr>
        <w:t>各会場は幹事校指導の下</w:t>
      </w:r>
      <w:r w:rsidR="00F86695">
        <w:rPr>
          <w:rFonts w:hint="eastAsia"/>
          <w:sz w:val="22"/>
          <w:szCs w:val="22"/>
        </w:rPr>
        <w:t>で</w:t>
      </w:r>
      <w:r w:rsidRPr="007379F0">
        <w:rPr>
          <w:rFonts w:hint="eastAsia"/>
          <w:sz w:val="22"/>
          <w:szCs w:val="22"/>
        </w:rPr>
        <w:t>使用</w:t>
      </w:r>
      <w:r w:rsidR="00F86695">
        <w:rPr>
          <w:rFonts w:hint="eastAsia"/>
          <w:sz w:val="22"/>
          <w:szCs w:val="22"/>
        </w:rPr>
        <w:t>してください</w:t>
      </w:r>
      <w:r w:rsidRPr="007379F0">
        <w:rPr>
          <w:rFonts w:hint="eastAsia"/>
          <w:sz w:val="22"/>
          <w:szCs w:val="22"/>
        </w:rPr>
        <w:t>。</w:t>
      </w:r>
    </w:p>
    <w:p w14:paraId="649EBE3D" w14:textId="77777777" w:rsidR="004263F2" w:rsidRPr="007379F0" w:rsidRDefault="004263F2" w:rsidP="004263F2">
      <w:pPr>
        <w:spacing w:line="360" w:lineRule="auto"/>
        <w:rPr>
          <w:sz w:val="22"/>
          <w:szCs w:val="22"/>
        </w:rPr>
      </w:pPr>
      <w:r w:rsidRPr="007379F0">
        <w:rPr>
          <w:rFonts w:hint="eastAsia"/>
          <w:sz w:val="22"/>
          <w:szCs w:val="22"/>
        </w:rPr>
        <w:t>・</w:t>
      </w:r>
      <w:r w:rsidR="005772B3" w:rsidRPr="007379F0">
        <w:rPr>
          <w:rFonts w:hint="eastAsia"/>
          <w:sz w:val="22"/>
          <w:szCs w:val="22"/>
        </w:rPr>
        <w:t>フロアー内での飲み物については、</w:t>
      </w:r>
      <w:r w:rsidR="00492979" w:rsidRPr="007379F0">
        <w:rPr>
          <w:rFonts w:hint="eastAsia"/>
          <w:sz w:val="22"/>
          <w:szCs w:val="22"/>
        </w:rPr>
        <w:t>フタ</w:t>
      </w:r>
      <w:r w:rsidR="005772B3" w:rsidRPr="007379F0">
        <w:rPr>
          <w:rFonts w:hint="eastAsia"/>
          <w:sz w:val="22"/>
          <w:szCs w:val="22"/>
        </w:rPr>
        <w:t>つきの物かペットボトルに限る。</w:t>
      </w:r>
    </w:p>
    <w:p w14:paraId="38F523C5" w14:textId="77777777" w:rsidR="005772B3" w:rsidRPr="007379F0" w:rsidRDefault="005772B3" w:rsidP="007379F0">
      <w:pPr>
        <w:spacing w:line="360" w:lineRule="auto"/>
        <w:ind w:firstLineChars="100" w:firstLine="199"/>
        <w:rPr>
          <w:sz w:val="22"/>
          <w:szCs w:val="22"/>
        </w:rPr>
      </w:pPr>
      <w:r w:rsidRPr="007379F0">
        <w:rPr>
          <w:rFonts w:hint="eastAsia"/>
          <w:sz w:val="22"/>
          <w:szCs w:val="22"/>
        </w:rPr>
        <w:t>もしこぼしてしまった場合、そのままにせず</w:t>
      </w:r>
      <w:r w:rsidR="00492979" w:rsidRPr="007379F0">
        <w:rPr>
          <w:rFonts w:hint="eastAsia"/>
          <w:sz w:val="22"/>
          <w:szCs w:val="22"/>
        </w:rPr>
        <w:t>､</w:t>
      </w:r>
      <w:r w:rsidRPr="007379F0">
        <w:rPr>
          <w:rFonts w:hint="eastAsia"/>
          <w:sz w:val="22"/>
          <w:szCs w:val="22"/>
        </w:rPr>
        <w:t>すぐに</w:t>
      </w:r>
      <w:r w:rsidR="00492979" w:rsidRPr="007379F0">
        <w:rPr>
          <w:rFonts w:hint="eastAsia"/>
          <w:sz w:val="22"/>
          <w:szCs w:val="22"/>
        </w:rPr>
        <w:t>拭き､</w:t>
      </w:r>
      <w:r w:rsidRPr="007379F0">
        <w:rPr>
          <w:rFonts w:hint="eastAsia"/>
          <w:sz w:val="22"/>
          <w:szCs w:val="22"/>
        </w:rPr>
        <w:t>役員に申し</w:t>
      </w:r>
      <w:r w:rsidR="00DD1DA3" w:rsidRPr="007379F0">
        <w:rPr>
          <w:rFonts w:hint="eastAsia"/>
          <w:sz w:val="22"/>
          <w:szCs w:val="22"/>
        </w:rPr>
        <w:t>出ること。</w:t>
      </w:r>
    </w:p>
    <w:p w14:paraId="2F6A0ED7" w14:textId="77777777" w:rsidR="00DD1DA3" w:rsidRPr="007379F0" w:rsidRDefault="004263F2" w:rsidP="004263F2">
      <w:pPr>
        <w:spacing w:line="360" w:lineRule="auto"/>
        <w:rPr>
          <w:sz w:val="22"/>
          <w:szCs w:val="22"/>
        </w:rPr>
      </w:pPr>
      <w:r w:rsidRPr="007379F0">
        <w:rPr>
          <w:rFonts w:hint="eastAsia"/>
          <w:sz w:val="22"/>
          <w:szCs w:val="22"/>
        </w:rPr>
        <w:t>・</w:t>
      </w:r>
      <w:r w:rsidR="00DD1DA3" w:rsidRPr="007379F0">
        <w:rPr>
          <w:rFonts w:hint="eastAsia"/>
          <w:sz w:val="22"/>
          <w:szCs w:val="22"/>
        </w:rPr>
        <w:t>競技フロアー内は土足厳禁なので</w:t>
      </w:r>
      <w:r w:rsidR="00492979" w:rsidRPr="007379F0">
        <w:rPr>
          <w:rFonts w:hint="eastAsia"/>
          <w:sz w:val="22"/>
          <w:szCs w:val="22"/>
        </w:rPr>
        <w:t>上履き</w:t>
      </w:r>
      <w:r w:rsidR="00DD1DA3" w:rsidRPr="007379F0">
        <w:rPr>
          <w:rFonts w:hint="eastAsia"/>
          <w:sz w:val="22"/>
          <w:szCs w:val="22"/>
        </w:rPr>
        <w:t>シューズに履き替えること。</w:t>
      </w:r>
    </w:p>
    <w:p w14:paraId="12C81285" w14:textId="77777777" w:rsidR="004263F2" w:rsidRPr="007379F0" w:rsidRDefault="004263F2" w:rsidP="004263F2">
      <w:pPr>
        <w:spacing w:line="360" w:lineRule="auto"/>
        <w:rPr>
          <w:sz w:val="22"/>
          <w:szCs w:val="22"/>
        </w:rPr>
      </w:pPr>
      <w:r w:rsidRPr="007379F0">
        <w:rPr>
          <w:rFonts w:hint="eastAsia"/>
          <w:sz w:val="22"/>
          <w:szCs w:val="22"/>
        </w:rPr>
        <w:t>・各大学で出たゴミは、各自で必ず持ち帰ること。</w:t>
      </w:r>
    </w:p>
    <w:p w14:paraId="207B2593" w14:textId="77777777" w:rsidR="004263F2" w:rsidRPr="007379F0" w:rsidRDefault="004263F2" w:rsidP="007379F0">
      <w:pPr>
        <w:spacing w:line="360" w:lineRule="auto"/>
        <w:ind w:firstLineChars="100" w:firstLine="199"/>
        <w:rPr>
          <w:sz w:val="22"/>
          <w:szCs w:val="22"/>
        </w:rPr>
      </w:pPr>
      <w:r w:rsidRPr="007379F0">
        <w:rPr>
          <w:rFonts w:hint="eastAsia"/>
          <w:sz w:val="22"/>
          <w:szCs w:val="22"/>
        </w:rPr>
        <w:t>会場内にあるゴミ箱</w:t>
      </w:r>
      <w:r w:rsidR="00F86695">
        <w:rPr>
          <w:rFonts w:hint="eastAsia"/>
          <w:sz w:val="22"/>
          <w:szCs w:val="22"/>
        </w:rPr>
        <w:t>の使用可否は、会場校・幹事校に</w:t>
      </w:r>
      <w:r w:rsidR="00726BA1">
        <w:rPr>
          <w:rFonts w:hint="eastAsia"/>
          <w:sz w:val="22"/>
          <w:szCs w:val="22"/>
        </w:rPr>
        <w:t>確認が必要</w:t>
      </w:r>
      <w:r w:rsidR="000712F6">
        <w:rPr>
          <w:rFonts w:hint="eastAsia"/>
          <w:sz w:val="22"/>
          <w:szCs w:val="22"/>
        </w:rPr>
        <w:t>です</w:t>
      </w:r>
      <w:r w:rsidR="00726BA1">
        <w:rPr>
          <w:rFonts w:hint="eastAsia"/>
          <w:sz w:val="22"/>
          <w:szCs w:val="22"/>
        </w:rPr>
        <w:t>。</w:t>
      </w:r>
    </w:p>
    <w:p w14:paraId="53E3794E" w14:textId="77777777" w:rsidR="00DF20DA" w:rsidRDefault="00DF20DA" w:rsidP="007379F0">
      <w:pPr>
        <w:spacing w:line="360" w:lineRule="auto"/>
        <w:ind w:left="199" w:hangingChars="100" w:hanging="199"/>
        <w:rPr>
          <w:sz w:val="22"/>
          <w:szCs w:val="22"/>
        </w:rPr>
      </w:pPr>
    </w:p>
    <w:p w14:paraId="287F7956" w14:textId="7525682B" w:rsidR="00EF0958" w:rsidRDefault="007379F0" w:rsidP="007379F0">
      <w:pPr>
        <w:spacing w:line="360" w:lineRule="auto"/>
        <w:ind w:left="199" w:hangingChars="100" w:hanging="199"/>
        <w:rPr>
          <w:sz w:val="22"/>
          <w:szCs w:val="22"/>
        </w:rPr>
      </w:pPr>
      <w:r>
        <w:rPr>
          <w:rFonts w:hint="eastAsia"/>
          <w:sz w:val="22"/>
          <w:szCs w:val="22"/>
        </w:rPr>
        <w:t>●</w:t>
      </w:r>
      <w:r w:rsidR="00EF0958">
        <w:rPr>
          <w:rFonts w:hint="eastAsia"/>
          <w:sz w:val="22"/>
          <w:szCs w:val="22"/>
        </w:rPr>
        <w:t>関東学連では大会ごとの統一球制度を採用しています。</w:t>
      </w:r>
      <w:r w:rsidR="00726BA1">
        <w:rPr>
          <w:rFonts w:hint="eastAsia"/>
          <w:sz w:val="22"/>
          <w:szCs w:val="22"/>
        </w:rPr>
        <w:t>今</w:t>
      </w:r>
      <w:r w:rsidR="00237B4D">
        <w:rPr>
          <w:rFonts w:hint="eastAsia"/>
          <w:sz w:val="22"/>
          <w:szCs w:val="22"/>
        </w:rPr>
        <w:t>春</w:t>
      </w:r>
      <w:r w:rsidR="00726BA1">
        <w:rPr>
          <w:rFonts w:hint="eastAsia"/>
          <w:sz w:val="22"/>
          <w:szCs w:val="22"/>
        </w:rPr>
        <w:t>の</w:t>
      </w:r>
      <w:r w:rsidR="00EF0958">
        <w:rPr>
          <w:rFonts w:hint="eastAsia"/>
          <w:sz w:val="22"/>
          <w:szCs w:val="22"/>
        </w:rPr>
        <w:t>リーグ戦３部以下は</w:t>
      </w:r>
    </w:p>
    <w:p w14:paraId="3D5EADBC" w14:textId="50F34069" w:rsidR="00454368" w:rsidRDefault="00237B4D" w:rsidP="00EF0958">
      <w:pPr>
        <w:spacing w:line="360" w:lineRule="auto"/>
        <w:ind w:leftChars="100" w:left="189"/>
        <w:rPr>
          <w:sz w:val="22"/>
          <w:szCs w:val="22"/>
        </w:rPr>
      </w:pPr>
      <w:r w:rsidRPr="00237B4D">
        <w:rPr>
          <w:rFonts w:hint="eastAsia"/>
          <w:sz w:val="22"/>
          <w:szCs w:val="22"/>
        </w:rPr>
        <w:t xml:space="preserve">バタフライ・スリースターボール・Ｒ４０＋　</w:t>
      </w:r>
      <w:r w:rsidR="00EF0958">
        <w:rPr>
          <w:rFonts w:hint="eastAsia"/>
          <w:sz w:val="22"/>
          <w:szCs w:val="22"/>
        </w:rPr>
        <w:t>を使用します。</w:t>
      </w:r>
    </w:p>
    <w:p w14:paraId="743BE8CC" w14:textId="77777777" w:rsidR="0090733C" w:rsidRDefault="0090733C" w:rsidP="00F013C7">
      <w:pPr>
        <w:spacing w:line="360" w:lineRule="auto"/>
        <w:ind w:leftChars="100" w:left="189"/>
        <w:rPr>
          <w:sz w:val="22"/>
          <w:szCs w:val="22"/>
        </w:rPr>
      </w:pPr>
      <w:r>
        <w:rPr>
          <w:rFonts w:hint="eastAsia"/>
          <w:sz w:val="22"/>
          <w:szCs w:val="22"/>
        </w:rPr>
        <w:t>配布されたボールは､試合後､学連に返却の必要はありません。</w:t>
      </w:r>
    </w:p>
    <w:p w14:paraId="395EE2B4" w14:textId="77777777" w:rsidR="00F013C7" w:rsidRDefault="00F013C7" w:rsidP="007379F0">
      <w:pPr>
        <w:spacing w:line="360" w:lineRule="auto"/>
        <w:ind w:left="199" w:hangingChars="100" w:hanging="199"/>
        <w:rPr>
          <w:sz w:val="22"/>
          <w:szCs w:val="22"/>
        </w:rPr>
      </w:pPr>
    </w:p>
    <w:p w14:paraId="04580E18" w14:textId="77777777" w:rsidR="000A1A80" w:rsidRPr="00454368" w:rsidRDefault="000A1A80" w:rsidP="000A1A80">
      <w:pPr>
        <w:spacing w:line="360" w:lineRule="auto"/>
        <w:ind w:left="199" w:hangingChars="100" w:hanging="199"/>
        <w:rPr>
          <w:sz w:val="22"/>
          <w:szCs w:val="22"/>
        </w:rPr>
      </w:pPr>
    </w:p>
    <w:p w14:paraId="4121742D" w14:textId="58AAC82E" w:rsidR="000A1A80" w:rsidRDefault="000A1A80" w:rsidP="000A1A80">
      <w:pPr>
        <w:spacing w:line="360" w:lineRule="auto"/>
        <w:ind w:left="199" w:hangingChars="100" w:hanging="199"/>
        <w:rPr>
          <w:sz w:val="22"/>
          <w:szCs w:val="22"/>
        </w:rPr>
      </w:pPr>
      <w:r w:rsidRPr="007379F0">
        <w:rPr>
          <w:rFonts w:hint="eastAsia"/>
          <w:sz w:val="22"/>
          <w:szCs w:val="22"/>
        </w:rPr>
        <w:lastRenderedPageBreak/>
        <w:t>●</w:t>
      </w:r>
      <w:r>
        <w:rPr>
          <w:rFonts w:hint="eastAsia"/>
          <w:sz w:val="22"/>
          <w:szCs w:val="22"/>
        </w:rPr>
        <w:t>オーダー用紙・記録用紙は､スマホなどのない数十年前からの継続で長年複写式を使用していましたが、費用面､及び必要性の面で</w:t>
      </w:r>
      <w:r>
        <w:rPr>
          <w:rFonts w:hint="eastAsia"/>
          <w:sz w:val="22"/>
          <w:szCs w:val="22"/>
        </w:rPr>
        <w:t>昨年より</w:t>
      </w:r>
      <w:r>
        <w:rPr>
          <w:rFonts w:hint="eastAsia"/>
          <w:sz w:val="22"/>
          <w:szCs w:val="22"/>
        </w:rPr>
        <w:t>見直しを行ないました。</w:t>
      </w:r>
    </w:p>
    <w:p w14:paraId="3B72CACC" w14:textId="2BD8F7F8" w:rsidR="000A1A80" w:rsidRDefault="000A1A80" w:rsidP="000A1A80">
      <w:pPr>
        <w:spacing w:line="360" w:lineRule="auto"/>
        <w:ind w:leftChars="100" w:left="189"/>
        <w:rPr>
          <w:sz w:val="22"/>
          <w:szCs w:val="22"/>
        </w:rPr>
      </w:pPr>
      <w:r>
        <w:rPr>
          <w:rFonts w:hint="eastAsia"/>
          <w:sz w:val="22"/>
          <w:szCs w:val="22"/>
        </w:rPr>
        <w:t>（既に</w:t>
      </w:r>
      <w:r>
        <w:rPr>
          <w:rFonts w:hint="eastAsia"/>
          <w:sz w:val="22"/>
          <w:szCs w:val="22"/>
        </w:rPr>
        <w:t>昨</w:t>
      </w:r>
      <w:r>
        <w:rPr>
          <w:rFonts w:hint="eastAsia"/>
          <w:sz w:val="22"/>
          <w:szCs w:val="22"/>
        </w:rPr>
        <w:t>春１・２部</w:t>
      </w:r>
      <w:r>
        <w:rPr>
          <w:rFonts w:hint="eastAsia"/>
          <w:sz w:val="22"/>
          <w:szCs w:val="22"/>
        </w:rPr>
        <w:t>、昨秋１～６部で</w:t>
      </w:r>
      <w:r>
        <w:rPr>
          <w:rFonts w:hint="eastAsia"/>
          <w:sz w:val="22"/>
          <w:szCs w:val="22"/>
        </w:rPr>
        <w:t>普通紙運用を実施済みです）</w:t>
      </w:r>
    </w:p>
    <w:p w14:paraId="3DDAD5E4" w14:textId="77777777" w:rsidR="000A1A80" w:rsidRDefault="000A1A80" w:rsidP="000A1A80">
      <w:pPr>
        <w:spacing w:line="360" w:lineRule="auto"/>
        <w:ind w:left="199" w:hangingChars="100" w:hanging="199"/>
        <w:rPr>
          <w:sz w:val="22"/>
          <w:szCs w:val="22"/>
        </w:rPr>
      </w:pPr>
      <w:r>
        <w:rPr>
          <w:rFonts w:hint="eastAsia"/>
          <w:sz w:val="22"/>
          <w:szCs w:val="22"/>
        </w:rPr>
        <w:t xml:space="preserve">　オーダーは普通紙に記入。通常にチェックを行う。（氏名の誤字やダブルスとの関連など）。</w:t>
      </w:r>
      <w:r>
        <w:rPr>
          <w:sz w:val="22"/>
          <w:szCs w:val="22"/>
        </w:rPr>
        <w:br/>
      </w:r>
      <w:r>
        <w:rPr>
          <w:rFonts w:hint="eastAsia"/>
          <w:sz w:val="22"/>
          <w:szCs w:val="22"/>
        </w:rPr>
        <w:t>両校のオーダーのチェックが終わったら、上下のオーダー以外部分を折り隠し、記録用紙にセロテープで貼り、両校がスマホで写真撮影により控えを取る。これをオーダー交換とする。</w:t>
      </w:r>
    </w:p>
    <w:p w14:paraId="0F4C673E" w14:textId="77777777" w:rsidR="000A1A80" w:rsidRDefault="000A1A80" w:rsidP="000A1A80">
      <w:pPr>
        <w:spacing w:line="360" w:lineRule="auto"/>
        <w:ind w:left="199" w:hangingChars="100" w:hanging="199"/>
        <w:rPr>
          <w:sz w:val="22"/>
          <w:szCs w:val="22"/>
        </w:rPr>
      </w:pPr>
      <w:r>
        <w:rPr>
          <w:rFonts w:hint="eastAsia"/>
          <w:sz w:val="22"/>
          <w:szCs w:val="22"/>
        </w:rPr>
        <w:t xml:space="preserve">　試合終了後は記録用紙を両校がスマホで写真撮影により控えを取る。</w:t>
      </w:r>
    </w:p>
    <w:p w14:paraId="01218015" w14:textId="4A0A3471" w:rsidR="000A1A80" w:rsidRPr="00DF20DA" w:rsidRDefault="000A1A80" w:rsidP="000A1A80">
      <w:pPr>
        <w:spacing w:line="360" w:lineRule="auto"/>
        <w:ind w:left="199" w:hangingChars="100" w:hanging="199"/>
        <w:rPr>
          <w:sz w:val="22"/>
          <w:szCs w:val="22"/>
        </w:rPr>
      </w:pPr>
      <w:r>
        <w:rPr>
          <w:rFonts w:hint="eastAsia"/>
          <w:sz w:val="22"/>
          <w:szCs w:val="22"/>
        </w:rPr>
        <w:t xml:space="preserve">　</w:t>
      </w:r>
      <w:r>
        <w:rPr>
          <w:rFonts w:hint="eastAsia"/>
          <w:sz w:val="22"/>
          <w:szCs w:val="22"/>
        </w:rPr>
        <w:t>昨</w:t>
      </w:r>
      <w:r>
        <w:rPr>
          <w:rFonts w:hint="eastAsia"/>
          <w:sz w:val="22"/>
          <w:szCs w:val="22"/>
        </w:rPr>
        <w:t>春の１・２部</w:t>
      </w:r>
      <w:r>
        <w:rPr>
          <w:rFonts w:hint="eastAsia"/>
          <w:sz w:val="22"/>
          <w:szCs w:val="22"/>
        </w:rPr>
        <w:t>、昨秋の１～６部</w:t>
      </w:r>
      <w:r>
        <w:rPr>
          <w:rFonts w:hint="eastAsia"/>
          <w:sz w:val="22"/>
          <w:szCs w:val="22"/>
        </w:rPr>
        <w:t>では</w:t>
      </w:r>
      <w:r>
        <w:rPr>
          <w:rFonts w:hint="eastAsia"/>
          <w:sz w:val="22"/>
          <w:szCs w:val="22"/>
        </w:rPr>
        <w:t>不慣れ（セロテープの準備等）以外の</w:t>
      </w:r>
      <w:r>
        <w:rPr>
          <w:rFonts w:hint="eastAsia"/>
          <w:sz w:val="22"/>
          <w:szCs w:val="22"/>
        </w:rPr>
        <w:t>問題は発生しませんでしたが、今</w:t>
      </w:r>
      <w:r>
        <w:rPr>
          <w:rFonts w:hint="eastAsia"/>
          <w:sz w:val="22"/>
          <w:szCs w:val="22"/>
        </w:rPr>
        <w:t>季、</w:t>
      </w:r>
      <w:r>
        <w:rPr>
          <w:rFonts w:hint="eastAsia"/>
          <w:sz w:val="22"/>
          <w:szCs w:val="22"/>
        </w:rPr>
        <w:t>問題などがあった場合は、記録簿提出時のメールに記入し、報告をお願いします。賛否やその理由などでも結構です。</w:t>
      </w:r>
    </w:p>
    <w:p w14:paraId="7D3B4ED6" w14:textId="77777777" w:rsidR="000A1A80" w:rsidRDefault="000A1A80" w:rsidP="000A1A80">
      <w:pPr>
        <w:spacing w:line="360" w:lineRule="auto"/>
        <w:ind w:left="199" w:hangingChars="100" w:hanging="199"/>
        <w:rPr>
          <w:sz w:val="22"/>
          <w:szCs w:val="22"/>
        </w:rPr>
      </w:pPr>
    </w:p>
    <w:p w14:paraId="674C6432" w14:textId="77777777" w:rsidR="000A1A80" w:rsidRDefault="000A1A80" w:rsidP="000A1A80">
      <w:pPr>
        <w:spacing w:line="360" w:lineRule="auto"/>
        <w:ind w:left="189" w:hangingChars="100" w:hanging="189"/>
        <w:rPr>
          <w:sz w:val="22"/>
          <w:szCs w:val="22"/>
        </w:rPr>
      </w:pPr>
      <w:r>
        <w:rPr>
          <w:noProof/>
        </w:rPr>
        <w:drawing>
          <wp:inline distT="0" distB="0" distL="0" distR="0" wp14:anchorId="0E97C7FE" wp14:editId="6FE010B2">
            <wp:extent cx="1397000" cy="1047749"/>
            <wp:effectExtent l="0" t="228600" r="0" b="229235"/>
            <wp:docPr id="2" name="図 1">
              <a:extLst xmlns:a="http://schemas.openxmlformats.org/drawingml/2006/main">
                <a:ext uri="{FF2B5EF4-FFF2-40B4-BE49-F238E27FC236}">
                  <a16:creationId xmlns:a16="http://schemas.microsoft.com/office/drawing/2014/main" id="{EDB8D331-4B0D-C1F1-8196-DB91F6FA13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EDB8D331-4B0D-C1F1-8196-DB91F6FA139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487" cy="1057864"/>
                    </a:xfrm>
                    <a:prstGeom prst="rect">
                      <a:avLst/>
                    </a:prstGeom>
                    <a:noFill/>
                    <a:scene3d>
                      <a:camera prst="orthographicFront">
                        <a:rot lat="0" lon="0" rev="16200000"/>
                      </a:camera>
                      <a:lightRig rig="threePt" dir="t"/>
                    </a:scene3d>
                  </pic:spPr>
                </pic:pic>
              </a:graphicData>
            </a:graphic>
          </wp:inline>
        </w:drawing>
      </w:r>
      <w:r>
        <w:rPr>
          <w:rFonts w:hint="eastAsia"/>
          <w:sz w:val="22"/>
          <w:szCs w:val="22"/>
        </w:rPr>
        <w:t xml:space="preserve">→　</w:t>
      </w:r>
      <w:r>
        <w:rPr>
          <w:noProof/>
          <w:sz w:val="22"/>
          <w:szCs w:val="22"/>
        </w:rPr>
        <w:drawing>
          <wp:inline distT="0" distB="0" distL="0" distR="0" wp14:anchorId="01ED6A10" wp14:editId="0C0AA2C9">
            <wp:extent cx="342900" cy="1445078"/>
            <wp:effectExtent l="0" t="0" r="0" b="3175"/>
            <wp:docPr id="26120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995" cy="1458120"/>
                    </a:xfrm>
                    <a:prstGeom prst="rect">
                      <a:avLst/>
                    </a:prstGeom>
                    <a:noFill/>
                    <a:ln>
                      <a:noFill/>
                    </a:ln>
                  </pic:spPr>
                </pic:pic>
              </a:graphicData>
            </a:graphic>
          </wp:inline>
        </w:drawing>
      </w:r>
      <w:r>
        <w:rPr>
          <w:rFonts w:hint="eastAsia"/>
          <w:sz w:val="22"/>
          <w:szCs w:val="22"/>
        </w:rPr>
        <w:t xml:space="preserve">　→　</w:t>
      </w:r>
      <w:r>
        <w:rPr>
          <w:noProof/>
          <w:sz w:val="22"/>
          <w:szCs w:val="22"/>
        </w:rPr>
        <w:drawing>
          <wp:inline distT="0" distB="0" distL="0" distR="0" wp14:anchorId="0F13AAA1" wp14:editId="0085900A">
            <wp:extent cx="1295400" cy="1438656"/>
            <wp:effectExtent l="0" t="0" r="0" b="9525"/>
            <wp:docPr id="17211608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451" cy="1460924"/>
                    </a:xfrm>
                    <a:prstGeom prst="rect">
                      <a:avLst/>
                    </a:prstGeom>
                    <a:noFill/>
                    <a:ln>
                      <a:noFill/>
                    </a:ln>
                  </pic:spPr>
                </pic:pic>
              </a:graphicData>
            </a:graphic>
          </wp:inline>
        </w:drawing>
      </w:r>
      <w:r>
        <w:rPr>
          <w:rFonts w:hint="eastAsia"/>
          <w:sz w:val="22"/>
          <w:szCs w:val="22"/>
        </w:rPr>
        <w:t xml:space="preserve">　→　</w:t>
      </w:r>
      <w:r>
        <w:rPr>
          <w:noProof/>
          <w:sz w:val="22"/>
          <w:szCs w:val="22"/>
        </w:rPr>
        <w:drawing>
          <wp:inline distT="0" distB="0" distL="0" distR="0" wp14:anchorId="1EF384A6" wp14:editId="7F348831">
            <wp:extent cx="1098550" cy="1467321"/>
            <wp:effectExtent l="0" t="0" r="6350" b="0"/>
            <wp:docPr id="19928167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9871" cy="1482442"/>
                    </a:xfrm>
                    <a:prstGeom prst="rect">
                      <a:avLst/>
                    </a:prstGeom>
                    <a:noFill/>
                    <a:ln>
                      <a:noFill/>
                    </a:ln>
                  </pic:spPr>
                </pic:pic>
              </a:graphicData>
            </a:graphic>
          </wp:inline>
        </w:drawing>
      </w:r>
    </w:p>
    <w:p w14:paraId="78ACD2AA" w14:textId="77777777" w:rsidR="000A1A80" w:rsidRDefault="000A1A80" w:rsidP="000A1A80">
      <w:pPr>
        <w:spacing w:line="360" w:lineRule="auto"/>
        <w:ind w:left="199" w:hangingChars="100" w:hanging="199"/>
        <w:rPr>
          <w:sz w:val="22"/>
          <w:szCs w:val="22"/>
        </w:rPr>
      </w:pPr>
    </w:p>
    <w:p w14:paraId="191AB14E" w14:textId="77777777" w:rsidR="000A1A80" w:rsidRDefault="000A1A80" w:rsidP="000A1A80">
      <w:pPr>
        <w:spacing w:line="360" w:lineRule="auto"/>
        <w:ind w:left="199" w:hangingChars="100" w:hanging="199"/>
        <w:rPr>
          <w:sz w:val="22"/>
          <w:szCs w:val="22"/>
        </w:rPr>
      </w:pPr>
      <w:r w:rsidRPr="007379F0">
        <w:rPr>
          <w:rFonts w:hint="eastAsia"/>
          <w:sz w:val="22"/>
          <w:szCs w:val="22"/>
        </w:rPr>
        <w:t>●幹事校は、試合終了後、出来るだけ速やかに記録簿を作成し、学連宛にメール送信</w:t>
      </w:r>
      <w:r>
        <w:rPr>
          <w:rFonts w:hint="eastAsia"/>
          <w:sz w:val="22"/>
          <w:szCs w:val="22"/>
        </w:rPr>
        <w:t>するようにしてください</w:t>
      </w:r>
      <w:r w:rsidRPr="007379F0">
        <w:rPr>
          <w:rFonts w:hint="eastAsia"/>
          <w:sz w:val="22"/>
          <w:szCs w:val="22"/>
        </w:rPr>
        <w:t>。</w:t>
      </w:r>
    </w:p>
    <w:p w14:paraId="2481AE57" w14:textId="77777777" w:rsidR="00726BA1" w:rsidRDefault="00726BA1" w:rsidP="007379F0">
      <w:pPr>
        <w:spacing w:line="360" w:lineRule="auto"/>
        <w:ind w:left="199" w:hangingChars="100" w:hanging="199"/>
        <w:rPr>
          <w:sz w:val="22"/>
          <w:szCs w:val="22"/>
        </w:rPr>
      </w:pPr>
    </w:p>
    <w:p w14:paraId="1E0A0D62" w14:textId="77777777" w:rsidR="00B837D7" w:rsidRDefault="00C1355A" w:rsidP="00B837D7">
      <w:pPr>
        <w:spacing w:line="360" w:lineRule="auto"/>
        <w:rPr>
          <w:sz w:val="22"/>
          <w:szCs w:val="22"/>
        </w:rPr>
      </w:pPr>
      <w:r w:rsidRPr="007379F0">
        <w:rPr>
          <w:rFonts w:hint="eastAsia"/>
          <w:sz w:val="22"/>
          <w:szCs w:val="22"/>
        </w:rPr>
        <w:t>●</w:t>
      </w:r>
      <w:r w:rsidR="000712F6">
        <w:rPr>
          <w:rFonts w:hint="eastAsia"/>
          <w:sz w:val="22"/>
          <w:szCs w:val="22"/>
        </w:rPr>
        <w:t xml:space="preserve">何か不明点がある場合は、　</w:t>
      </w:r>
      <w:r w:rsidR="00637956" w:rsidRPr="00637956">
        <w:rPr>
          <w:sz w:val="22"/>
          <w:szCs w:val="22"/>
        </w:rPr>
        <w:t>japan_kanto_sttf@yahoo.co.jp</w:t>
      </w:r>
      <w:r w:rsidR="000712F6">
        <w:rPr>
          <w:rFonts w:hint="eastAsia"/>
          <w:sz w:val="22"/>
          <w:szCs w:val="22"/>
        </w:rPr>
        <w:t xml:space="preserve">　までご連絡ください。</w:t>
      </w:r>
    </w:p>
    <w:p w14:paraId="02B030E9" w14:textId="77777777" w:rsidR="00A608E2" w:rsidRPr="000A1A80" w:rsidRDefault="00A608E2" w:rsidP="00B837D7">
      <w:pPr>
        <w:spacing w:line="360" w:lineRule="auto"/>
        <w:rPr>
          <w:sz w:val="22"/>
          <w:szCs w:val="22"/>
        </w:rPr>
      </w:pPr>
    </w:p>
    <w:p w14:paraId="3C5118FC" w14:textId="77777777" w:rsidR="00470EB7" w:rsidRDefault="000712F6" w:rsidP="00DF20DA">
      <w:pPr>
        <w:pStyle w:val="a8"/>
      </w:pPr>
      <w:r>
        <w:rPr>
          <w:rFonts w:hint="eastAsia"/>
        </w:rPr>
        <w:t>以上</w:t>
      </w:r>
    </w:p>
    <w:sectPr w:rsidR="00470EB7" w:rsidSect="00A36A47">
      <w:pgSz w:w="11906" w:h="16838" w:code="9"/>
      <w:pgMar w:top="1985" w:right="1701" w:bottom="1701" w:left="170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06F8" w14:textId="77777777" w:rsidR="000476DB" w:rsidRDefault="000476DB" w:rsidP="003171FA">
      <w:r>
        <w:separator/>
      </w:r>
    </w:p>
  </w:endnote>
  <w:endnote w:type="continuationSeparator" w:id="0">
    <w:p w14:paraId="51D7E061" w14:textId="77777777" w:rsidR="000476DB" w:rsidRDefault="000476DB" w:rsidP="0031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F5A1B" w14:textId="77777777" w:rsidR="000476DB" w:rsidRDefault="000476DB" w:rsidP="003171FA">
      <w:r>
        <w:separator/>
      </w:r>
    </w:p>
  </w:footnote>
  <w:footnote w:type="continuationSeparator" w:id="0">
    <w:p w14:paraId="3FC89B59" w14:textId="77777777" w:rsidR="000476DB" w:rsidRDefault="000476DB" w:rsidP="00317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2B77"/>
    <w:multiLevelType w:val="hybridMultilevel"/>
    <w:tmpl w:val="793686E6"/>
    <w:lvl w:ilvl="0" w:tplc="ECD64D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B5575C"/>
    <w:multiLevelType w:val="hybridMultilevel"/>
    <w:tmpl w:val="DDEC5938"/>
    <w:lvl w:ilvl="0" w:tplc="AAB6B5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2180547">
    <w:abstractNumId w:val="0"/>
  </w:num>
  <w:num w:numId="2" w16cid:durableId="82497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E6"/>
    <w:rsid w:val="000476DB"/>
    <w:rsid w:val="000712F6"/>
    <w:rsid w:val="0009135B"/>
    <w:rsid w:val="000A1A80"/>
    <w:rsid w:val="000D2FB5"/>
    <w:rsid w:val="000D6ECE"/>
    <w:rsid w:val="000D77AB"/>
    <w:rsid w:val="000F3B67"/>
    <w:rsid w:val="00100047"/>
    <w:rsid w:val="00124267"/>
    <w:rsid w:val="00131397"/>
    <w:rsid w:val="00162B66"/>
    <w:rsid w:val="001E6218"/>
    <w:rsid w:val="001E7471"/>
    <w:rsid w:val="00200AF2"/>
    <w:rsid w:val="00237B4D"/>
    <w:rsid w:val="002402AF"/>
    <w:rsid w:val="00251FA4"/>
    <w:rsid w:val="00267740"/>
    <w:rsid w:val="002960E3"/>
    <w:rsid w:val="002A68D6"/>
    <w:rsid w:val="002B3D93"/>
    <w:rsid w:val="002C0545"/>
    <w:rsid w:val="002C54FE"/>
    <w:rsid w:val="002D2C5F"/>
    <w:rsid w:val="002E179A"/>
    <w:rsid w:val="002E3799"/>
    <w:rsid w:val="002F5834"/>
    <w:rsid w:val="002F70E1"/>
    <w:rsid w:val="003171FA"/>
    <w:rsid w:val="00320580"/>
    <w:rsid w:val="00357222"/>
    <w:rsid w:val="0036682B"/>
    <w:rsid w:val="00374073"/>
    <w:rsid w:val="00384590"/>
    <w:rsid w:val="003A76C5"/>
    <w:rsid w:val="003E4F67"/>
    <w:rsid w:val="0042543A"/>
    <w:rsid w:val="004263F2"/>
    <w:rsid w:val="004322EA"/>
    <w:rsid w:val="0043513D"/>
    <w:rsid w:val="00454368"/>
    <w:rsid w:val="00470EB7"/>
    <w:rsid w:val="00473026"/>
    <w:rsid w:val="00480DD9"/>
    <w:rsid w:val="00492979"/>
    <w:rsid w:val="004F046F"/>
    <w:rsid w:val="005050D7"/>
    <w:rsid w:val="00507B4F"/>
    <w:rsid w:val="00517E46"/>
    <w:rsid w:val="00532415"/>
    <w:rsid w:val="00535AEC"/>
    <w:rsid w:val="005714D6"/>
    <w:rsid w:val="005755D4"/>
    <w:rsid w:val="005772B3"/>
    <w:rsid w:val="00595815"/>
    <w:rsid w:val="005A535E"/>
    <w:rsid w:val="005E6C60"/>
    <w:rsid w:val="005F4FB8"/>
    <w:rsid w:val="0061769F"/>
    <w:rsid w:val="00637956"/>
    <w:rsid w:val="006563CE"/>
    <w:rsid w:val="0067152D"/>
    <w:rsid w:val="006B238E"/>
    <w:rsid w:val="00715E38"/>
    <w:rsid w:val="00720279"/>
    <w:rsid w:val="00726BA1"/>
    <w:rsid w:val="007379F0"/>
    <w:rsid w:val="007B77F4"/>
    <w:rsid w:val="0081524C"/>
    <w:rsid w:val="00815296"/>
    <w:rsid w:val="00815745"/>
    <w:rsid w:val="00816E0E"/>
    <w:rsid w:val="00826808"/>
    <w:rsid w:val="00846231"/>
    <w:rsid w:val="00854C17"/>
    <w:rsid w:val="00896BFE"/>
    <w:rsid w:val="008A7AD1"/>
    <w:rsid w:val="008C1DAD"/>
    <w:rsid w:val="008D53B6"/>
    <w:rsid w:val="00903202"/>
    <w:rsid w:val="0090733C"/>
    <w:rsid w:val="00925A38"/>
    <w:rsid w:val="00926067"/>
    <w:rsid w:val="00966429"/>
    <w:rsid w:val="009773BB"/>
    <w:rsid w:val="009A2E7A"/>
    <w:rsid w:val="009D2572"/>
    <w:rsid w:val="009E1B15"/>
    <w:rsid w:val="009E435F"/>
    <w:rsid w:val="00A23883"/>
    <w:rsid w:val="00A36A47"/>
    <w:rsid w:val="00A37399"/>
    <w:rsid w:val="00A608E2"/>
    <w:rsid w:val="00A72791"/>
    <w:rsid w:val="00A749AB"/>
    <w:rsid w:val="00A86F35"/>
    <w:rsid w:val="00AA66E6"/>
    <w:rsid w:val="00AD60F5"/>
    <w:rsid w:val="00B10F78"/>
    <w:rsid w:val="00B23AD2"/>
    <w:rsid w:val="00B44E99"/>
    <w:rsid w:val="00B4654E"/>
    <w:rsid w:val="00B53C93"/>
    <w:rsid w:val="00B57150"/>
    <w:rsid w:val="00B7137F"/>
    <w:rsid w:val="00B73E0B"/>
    <w:rsid w:val="00B80065"/>
    <w:rsid w:val="00B837D7"/>
    <w:rsid w:val="00B93D56"/>
    <w:rsid w:val="00C00790"/>
    <w:rsid w:val="00C1355A"/>
    <w:rsid w:val="00C336CF"/>
    <w:rsid w:val="00C42C49"/>
    <w:rsid w:val="00C4372B"/>
    <w:rsid w:val="00C51A1B"/>
    <w:rsid w:val="00C6376C"/>
    <w:rsid w:val="00C70C92"/>
    <w:rsid w:val="00D116ED"/>
    <w:rsid w:val="00D14D3D"/>
    <w:rsid w:val="00D51BD8"/>
    <w:rsid w:val="00D80356"/>
    <w:rsid w:val="00DC515B"/>
    <w:rsid w:val="00DD1DA3"/>
    <w:rsid w:val="00DD560E"/>
    <w:rsid w:val="00DF20DA"/>
    <w:rsid w:val="00DF28BD"/>
    <w:rsid w:val="00E31778"/>
    <w:rsid w:val="00E35102"/>
    <w:rsid w:val="00E62D0E"/>
    <w:rsid w:val="00E75657"/>
    <w:rsid w:val="00ED0211"/>
    <w:rsid w:val="00EF0958"/>
    <w:rsid w:val="00EF1282"/>
    <w:rsid w:val="00EF7882"/>
    <w:rsid w:val="00F013C7"/>
    <w:rsid w:val="00F048E6"/>
    <w:rsid w:val="00F3282E"/>
    <w:rsid w:val="00F86695"/>
    <w:rsid w:val="00FB72A7"/>
    <w:rsid w:val="00FD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FBFC9"/>
  <w15:chartTrackingRefBased/>
  <w15:docId w15:val="{D24ECF02-6AC6-4B81-95CE-1E106648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7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1FA"/>
    <w:pPr>
      <w:tabs>
        <w:tab w:val="center" w:pos="4252"/>
        <w:tab w:val="right" w:pos="8504"/>
      </w:tabs>
      <w:snapToGrid w:val="0"/>
    </w:pPr>
  </w:style>
  <w:style w:type="character" w:customStyle="1" w:styleId="a4">
    <w:name w:val="ヘッダー (文字)"/>
    <w:link w:val="a3"/>
    <w:rsid w:val="003171FA"/>
    <w:rPr>
      <w:kern w:val="2"/>
      <w:sz w:val="21"/>
      <w:szCs w:val="24"/>
    </w:rPr>
  </w:style>
  <w:style w:type="paragraph" w:styleId="a5">
    <w:name w:val="footer"/>
    <w:basedOn w:val="a"/>
    <w:link w:val="a6"/>
    <w:rsid w:val="003171FA"/>
    <w:pPr>
      <w:tabs>
        <w:tab w:val="center" w:pos="4252"/>
        <w:tab w:val="right" w:pos="8504"/>
      </w:tabs>
      <w:snapToGrid w:val="0"/>
    </w:pPr>
  </w:style>
  <w:style w:type="character" w:customStyle="1" w:styleId="a6">
    <w:name w:val="フッター (文字)"/>
    <w:link w:val="a5"/>
    <w:rsid w:val="003171FA"/>
    <w:rPr>
      <w:kern w:val="2"/>
      <w:sz w:val="21"/>
      <w:szCs w:val="24"/>
    </w:rPr>
  </w:style>
  <w:style w:type="character" w:styleId="a7">
    <w:name w:val="Hyperlink"/>
    <w:rsid w:val="005050D7"/>
    <w:rPr>
      <w:color w:val="0000FF"/>
      <w:u w:val="single"/>
    </w:rPr>
  </w:style>
  <w:style w:type="paragraph" w:styleId="a8">
    <w:name w:val="Closing"/>
    <w:basedOn w:val="a"/>
    <w:link w:val="a9"/>
    <w:rsid w:val="00470EB7"/>
    <w:pPr>
      <w:jc w:val="right"/>
    </w:pPr>
    <w:rPr>
      <w:sz w:val="22"/>
      <w:szCs w:val="22"/>
    </w:rPr>
  </w:style>
  <w:style w:type="character" w:customStyle="1" w:styleId="a9">
    <w:name w:val="結語 (文字)"/>
    <w:link w:val="a8"/>
    <w:rsid w:val="00470EB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3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52A4-7967-4BD3-BBB3-42E85458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幹事校講習会</vt:lpstr>
      <vt:lpstr>幹事校講習会</vt:lpstr>
    </vt:vector>
  </TitlesOfParts>
  <Company>Toshiba</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幹事校講習会</dc:title>
  <dc:subject/>
  <dc:creator>tsune</dc:creator>
  <cp:keywords/>
  <cp:lastModifiedBy>明久 恒川</cp:lastModifiedBy>
  <cp:revision>5</cp:revision>
  <cp:lastPrinted>2009-08-22T11:07:00Z</cp:lastPrinted>
  <dcterms:created xsi:type="dcterms:W3CDTF">2025-04-14T08:57:00Z</dcterms:created>
  <dcterms:modified xsi:type="dcterms:W3CDTF">2025-04-14T09:33:00Z</dcterms:modified>
</cp:coreProperties>
</file>