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EF196" w14:textId="77777777" w:rsidR="0075660C" w:rsidRDefault="0075660C" w:rsidP="0075660C"/>
    <w:p w14:paraId="10E70586" w14:textId="19EA1261" w:rsidR="0075660C" w:rsidRPr="009B497E" w:rsidRDefault="0075660C" w:rsidP="0075660C">
      <w:pPr>
        <w:jc w:val="center"/>
      </w:pPr>
      <w:r w:rsidRPr="00C3245E">
        <w:rPr>
          <w:rFonts w:hint="eastAsia"/>
          <w:b/>
          <w:sz w:val="24"/>
          <w:szCs w:val="24"/>
        </w:rPr>
        <w:t>関東学生卓球連盟・</w:t>
      </w:r>
      <w:r>
        <w:rPr>
          <w:rFonts w:hint="eastAsia"/>
          <w:b/>
          <w:sz w:val="24"/>
          <w:szCs w:val="24"/>
        </w:rPr>
        <w:t>規約</w:t>
      </w:r>
    </w:p>
    <w:p w14:paraId="13547361" w14:textId="77777777" w:rsidR="0075660C" w:rsidRDefault="0075660C" w:rsidP="0075660C">
      <w:pPr>
        <w:jc w:val="center"/>
      </w:pPr>
      <w:r>
        <w:rPr>
          <w:rFonts w:hint="eastAsia"/>
        </w:rPr>
        <w:t>第３章　　構　　　成</w:t>
      </w:r>
    </w:p>
    <w:p w14:paraId="29DB0969" w14:textId="77777777" w:rsidR="0075660C" w:rsidRDefault="0075660C" w:rsidP="0075660C"/>
    <w:p w14:paraId="5304CB53" w14:textId="77777777" w:rsidR="0075660C" w:rsidRDefault="0075660C" w:rsidP="0075660C">
      <w:r>
        <w:rPr>
          <w:rFonts w:hint="eastAsia"/>
        </w:rPr>
        <w:t>（組織体）</w:t>
      </w:r>
    </w:p>
    <w:p w14:paraId="79F9023F" w14:textId="77777777" w:rsidR="0075660C" w:rsidRDefault="0075660C" w:rsidP="0075660C">
      <w:pPr>
        <w:ind w:left="1050" w:hangingChars="500" w:hanging="1050"/>
      </w:pPr>
      <w:r>
        <w:rPr>
          <w:rFonts w:hint="eastAsia"/>
        </w:rPr>
        <w:t>第　６条　本連盟は関東地区に所在する文部科学大臣認定の大学、短期大学、専門学校及</w:t>
      </w:r>
      <w:r>
        <w:br/>
      </w:r>
      <w:r>
        <w:rPr>
          <w:rFonts w:hint="eastAsia"/>
        </w:rPr>
        <w:t>び法律（防衛庁設置法、職業訓練法、農林水産省設置法、国土交通省等）によ</w:t>
      </w:r>
      <w:r>
        <w:br/>
      </w:r>
      <w:r>
        <w:rPr>
          <w:rFonts w:hint="eastAsia"/>
        </w:rPr>
        <w:t>って設置された大学校の卓球部を以って組織する。ただし大学院</w:t>
      </w:r>
      <w:r w:rsidRPr="007E7FE6">
        <w:rPr>
          <w:rFonts w:hint="eastAsia"/>
          <w:strike/>
        </w:rPr>
        <w:t>、通信教育課</w:t>
      </w:r>
      <w:r>
        <w:br/>
      </w:r>
      <w:r w:rsidRPr="007E7FE6">
        <w:rPr>
          <w:rFonts w:hint="eastAsia"/>
          <w:strike/>
        </w:rPr>
        <w:t>程</w:t>
      </w:r>
      <w:r>
        <w:rPr>
          <w:rFonts w:hint="eastAsia"/>
        </w:rPr>
        <w:t>の卓球部員は含まれない。</w:t>
      </w:r>
    </w:p>
    <w:p w14:paraId="60D81595" w14:textId="77777777" w:rsidR="0075660C" w:rsidRDefault="0075660C" w:rsidP="0075660C">
      <w:r>
        <w:rPr>
          <w:rFonts w:hint="eastAsia"/>
        </w:rPr>
        <w:t xml:space="preserve">　　　　　　　　　　　　　　　　　　　　↓</w:t>
      </w:r>
    </w:p>
    <w:p w14:paraId="5CC0E824" w14:textId="77777777" w:rsidR="0075660C" w:rsidRDefault="0075660C" w:rsidP="0075660C">
      <w:r>
        <w:rPr>
          <w:rFonts w:hint="eastAsia"/>
        </w:rPr>
        <w:t>（組織体）</w:t>
      </w:r>
    </w:p>
    <w:p w14:paraId="6F96A64F" w14:textId="77777777" w:rsidR="0075660C" w:rsidRDefault="0075660C" w:rsidP="0075660C">
      <w:pPr>
        <w:ind w:left="1050" w:hangingChars="500" w:hanging="1050"/>
      </w:pPr>
      <w:r>
        <w:rPr>
          <w:rFonts w:hint="eastAsia"/>
        </w:rPr>
        <w:t>第　６条　本連盟は関東地区に所在する文部科学大臣認定の大学、短期大学、専門学校及</w:t>
      </w:r>
      <w:r>
        <w:br/>
      </w:r>
      <w:r>
        <w:rPr>
          <w:rFonts w:hint="eastAsia"/>
        </w:rPr>
        <w:t>び法律（防衛庁設置法、職業訓練法、農林水産省設置法、国土交通省等）によ</w:t>
      </w:r>
      <w:r>
        <w:br/>
      </w:r>
      <w:r>
        <w:rPr>
          <w:rFonts w:hint="eastAsia"/>
        </w:rPr>
        <w:t>って設置された大学校の卓球部を以って組織する。ただし大学院の卓球部員は含まれない。</w:t>
      </w:r>
    </w:p>
    <w:p w14:paraId="017720DC" w14:textId="77777777" w:rsidR="0075660C" w:rsidRDefault="0075660C" w:rsidP="0075660C"/>
    <w:p w14:paraId="52344AA6" w14:textId="77777777" w:rsidR="0075660C" w:rsidRPr="00C5712E" w:rsidRDefault="0075660C" w:rsidP="0075660C">
      <w:pPr>
        <w:rPr>
          <w:rFonts w:ascii="ＭＳ 明朝" w:hAnsi="ＭＳ 明朝"/>
          <w:szCs w:val="21"/>
        </w:rPr>
      </w:pPr>
      <w:r>
        <w:rPr>
          <w:rFonts w:ascii="ＭＳ 明朝" w:hAnsi="ＭＳ 明朝" w:hint="eastAsia"/>
          <w:szCs w:val="21"/>
        </w:rPr>
        <w:t>※通信制の登録許可</w:t>
      </w:r>
    </w:p>
    <w:p w14:paraId="4BF1DF8F" w14:textId="77777777" w:rsidR="0075660C" w:rsidRDefault="0075660C" w:rsidP="0075660C"/>
    <w:p w14:paraId="15A824EA" w14:textId="77777777" w:rsidR="0075660C" w:rsidRDefault="0075660C" w:rsidP="0075660C"/>
    <w:p w14:paraId="1201A088" w14:textId="77777777" w:rsidR="0075660C" w:rsidRDefault="0075660C" w:rsidP="0075660C"/>
    <w:p w14:paraId="1865F330" w14:textId="77777777" w:rsidR="0075660C" w:rsidRDefault="0075660C" w:rsidP="0075660C">
      <w:pPr>
        <w:rPr>
          <w:rFonts w:hint="eastAsia"/>
        </w:rPr>
      </w:pPr>
    </w:p>
    <w:p w14:paraId="7568C6B4" w14:textId="77777777" w:rsidR="00BE2F87" w:rsidRPr="009B497E" w:rsidRDefault="0025749F" w:rsidP="00C3245E">
      <w:pPr>
        <w:jc w:val="center"/>
      </w:pPr>
      <w:r w:rsidRPr="00C3245E">
        <w:rPr>
          <w:rFonts w:hint="eastAsia"/>
          <w:b/>
          <w:sz w:val="24"/>
          <w:szCs w:val="24"/>
        </w:rPr>
        <w:t>関東学生卓球連盟・内規</w:t>
      </w:r>
    </w:p>
    <w:p w14:paraId="4F9BDE60" w14:textId="77777777" w:rsidR="00BE2F87" w:rsidRDefault="00BE2F87" w:rsidP="0025749F">
      <w:pPr>
        <w:jc w:val="center"/>
      </w:pPr>
      <w:r>
        <w:rPr>
          <w:rFonts w:hint="eastAsia"/>
        </w:rPr>
        <w:t>第２章　選手登録期間及び出場資格</w:t>
      </w:r>
    </w:p>
    <w:p w14:paraId="29AEF3CD" w14:textId="77777777" w:rsidR="00BE2F87" w:rsidRDefault="00BE2F87" w:rsidP="00BE2F87"/>
    <w:p w14:paraId="37CBBAAB" w14:textId="77777777" w:rsidR="0025749F" w:rsidRDefault="00BE2F87" w:rsidP="00BE2F87">
      <w:r>
        <w:rPr>
          <w:rFonts w:hint="eastAsia"/>
        </w:rPr>
        <w:t>第　４条　本連盟登録選手は規約第６条に定める加盟有資格校の学生とし、当該年度の</w:t>
      </w:r>
    </w:p>
    <w:p w14:paraId="1DC4F8A2" w14:textId="77777777" w:rsidR="00BE2F87" w:rsidRDefault="00BE2F87" w:rsidP="0025749F">
      <w:pPr>
        <w:ind w:firstLineChars="500" w:firstLine="1050"/>
      </w:pPr>
      <w:r>
        <w:rPr>
          <w:rFonts w:hint="eastAsia"/>
        </w:rPr>
        <w:t>４月１日現在で２８歳未満の者に限る｡登録期間は通常履修年限とする｡</w:t>
      </w:r>
    </w:p>
    <w:p w14:paraId="28830F68" w14:textId="77777777" w:rsidR="00BE2F87" w:rsidRDefault="00BE2F87" w:rsidP="00BE2F87"/>
    <w:p w14:paraId="46F2D73B" w14:textId="77777777" w:rsidR="00BE2F87" w:rsidRDefault="00BE2F87" w:rsidP="00BE2F87">
      <w:r>
        <w:rPr>
          <w:rFonts w:hint="eastAsia"/>
        </w:rPr>
        <w:t>第　５条　本連盟に所定の手続きを経て登録した選手は全て競技出場資格を有する。</w:t>
      </w:r>
    </w:p>
    <w:p w14:paraId="6D37D317" w14:textId="77777777" w:rsidR="0025749F" w:rsidRDefault="00BE2F87" w:rsidP="00BE2F87">
      <w:r>
        <w:rPr>
          <w:rFonts w:hint="eastAsia"/>
        </w:rPr>
        <w:t xml:space="preserve">　　　　　但し､停学謹慎中の者､及び休学中の者は､その期間内については出場資格を</w:t>
      </w:r>
    </w:p>
    <w:p w14:paraId="11A9FF56" w14:textId="77777777" w:rsidR="00BE2F87" w:rsidRDefault="00BE2F87" w:rsidP="0025749F">
      <w:pPr>
        <w:ind w:firstLineChars="500" w:firstLine="1050"/>
      </w:pPr>
      <w:r>
        <w:rPr>
          <w:rFonts w:hint="eastAsia"/>
        </w:rPr>
        <w:t>与えない。</w:t>
      </w:r>
    </w:p>
    <w:p w14:paraId="41B541F6" w14:textId="77777777" w:rsidR="001216D5" w:rsidRDefault="001216D5" w:rsidP="00BE2F87"/>
    <w:p w14:paraId="61B04B4A" w14:textId="77777777" w:rsidR="00BE2F87" w:rsidRDefault="00BE2F87" w:rsidP="00BE2F87">
      <w:r>
        <w:rPr>
          <w:rFonts w:hint="eastAsia"/>
        </w:rPr>
        <w:t>第　６条　登録に関する基準は次の通りとする。</w:t>
      </w:r>
    </w:p>
    <w:p w14:paraId="43453651" w14:textId="77777777" w:rsidR="00BE2F87" w:rsidRDefault="00BE2F87" w:rsidP="00BE2F87">
      <w:r>
        <w:rPr>
          <w:rFonts w:hint="eastAsia"/>
        </w:rPr>
        <w:t xml:space="preserve">　　　　　１．基本的に同一校は単一登録とする。</w:t>
      </w:r>
    </w:p>
    <w:p w14:paraId="5141927F" w14:textId="77777777" w:rsidR="00BE2F87" w:rsidRDefault="00BE2F87" w:rsidP="00BE2F87">
      <w:r>
        <w:rPr>
          <w:rFonts w:hint="eastAsia"/>
        </w:rPr>
        <w:t xml:space="preserve">　　　　　２．所在地が他の学連と分かれている場合は別登録とする。</w:t>
      </w:r>
    </w:p>
    <w:p w14:paraId="5B9E0081" w14:textId="77777777" w:rsidR="0025749F" w:rsidRDefault="00BE2F87" w:rsidP="00BE2F87">
      <w:r>
        <w:rPr>
          <w:rFonts w:hint="eastAsia"/>
        </w:rPr>
        <w:t xml:space="preserve">　　　　　３．大学附属（系列）の短大・専門学校の登録については､単一登録・別登録の</w:t>
      </w:r>
    </w:p>
    <w:p w14:paraId="5786440E" w14:textId="77777777" w:rsidR="0025749F" w:rsidRDefault="00BE2F87" w:rsidP="0025749F">
      <w:pPr>
        <w:ind w:firstLineChars="700" w:firstLine="1470"/>
      </w:pPr>
      <w:r>
        <w:rPr>
          <w:rFonts w:hint="eastAsia"/>
        </w:rPr>
        <w:t>いずれの登録形態を取ることも可能とする。但し､一旦決定した登録形態は</w:t>
      </w:r>
    </w:p>
    <w:p w14:paraId="54EDBC34" w14:textId="77777777" w:rsidR="00BE2F87" w:rsidRDefault="00BE2F87" w:rsidP="0025749F">
      <w:pPr>
        <w:ind w:firstLineChars="700" w:firstLine="1470"/>
      </w:pPr>
      <w:r>
        <w:rPr>
          <w:rFonts w:hint="eastAsia"/>
        </w:rPr>
        <w:t>正当な理由がない限り､変更することはできない。</w:t>
      </w:r>
    </w:p>
    <w:p w14:paraId="3F59FF0B" w14:textId="77777777" w:rsidR="0025749F" w:rsidRDefault="00BE2F87" w:rsidP="00BE2F87">
      <w:r>
        <w:rPr>
          <w:rFonts w:hint="eastAsia"/>
        </w:rPr>
        <w:t xml:space="preserve">　　　　　４．上記基準の厳密な適用が困難な場合には､理事会において判断するものとす</w:t>
      </w:r>
    </w:p>
    <w:p w14:paraId="7A9A0EE7" w14:textId="77777777" w:rsidR="00BE2F87" w:rsidRDefault="00BE2F87" w:rsidP="0025749F">
      <w:pPr>
        <w:ind w:firstLineChars="700" w:firstLine="1470"/>
      </w:pPr>
      <w:r>
        <w:rPr>
          <w:rFonts w:hint="eastAsia"/>
        </w:rPr>
        <w:t>る。</w:t>
      </w:r>
    </w:p>
    <w:p w14:paraId="033A9FD2" w14:textId="77777777" w:rsidR="00BE2F87" w:rsidRDefault="00BE2F87" w:rsidP="00BE2F87"/>
    <w:p w14:paraId="7B11DDFA" w14:textId="77777777" w:rsidR="0025749F" w:rsidRDefault="00BE2F87" w:rsidP="00BE2F87">
      <w:r>
        <w:rPr>
          <w:rFonts w:hint="eastAsia"/>
        </w:rPr>
        <w:t>第　７条　｢登録校の変更があった場合の登録可能期間</w:t>
      </w:r>
      <w:r>
        <w:rPr>
          <w:rFonts w:hint="eastAsia"/>
        </w:rPr>
        <w:t>(</w:t>
      </w:r>
      <w:r>
        <w:rPr>
          <w:rFonts w:hint="eastAsia"/>
        </w:rPr>
        <w:t>ｃ</w:t>
      </w:r>
      <w:r>
        <w:rPr>
          <w:rFonts w:hint="eastAsia"/>
        </w:rPr>
        <w:t>)</w:t>
      </w:r>
      <w:r>
        <w:rPr>
          <w:rFonts w:hint="eastAsia"/>
        </w:rPr>
        <w:t>｣は､｢変更後の登録校の通常履</w:t>
      </w:r>
    </w:p>
    <w:p w14:paraId="777DC3D8" w14:textId="77777777" w:rsidR="0025749F" w:rsidRDefault="00BE2F87" w:rsidP="0025749F">
      <w:pPr>
        <w:ind w:firstLineChars="500" w:firstLine="1050"/>
      </w:pPr>
      <w:r>
        <w:rPr>
          <w:rFonts w:hint="eastAsia"/>
        </w:rPr>
        <w:t>修年限</w:t>
      </w:r>
      <w:r>
        <w:rPr>
          <w:rFonts w:hint="eastAsia"/>
        </w:rPr>
        <w:t>(</w:t>
      </w:r>
      <w:r>
        <w:rPr>
          <w:rFonts w:hint="eastAsia"/>
        </w:rPr>
        <w:t>ｂ</w:t>
      </w:r>
      <w:r>
        <w:rPr>
          <w:rFonts w:hint="eastAsia"/>
        </w:rPr>
        <w:t>)</w:t>
      </w:r>
      <w:r>
        <w:rPr>
          <w:rFonts w:hint="eastAsia"/>
        </w:rPr>
        <w:t>｣より､｢変更前に既に登録した実績の年数</w:t>
      </w:r>
      <w:r>
        <w:rPr>
          <w:rFonts w:hint="eastAsia"/>
        </w:rPr>
        <w:t>(</w:t>
      </w:r>
      <w:r>
        <w:rPr>
          <w:rFonts w:hint="eastAsia"/>
        </w:rPr>
        <w:t>ａ</w:t>
      </w:r>
      <w:r>
        <w:rPr>
          <w:rFonts w:hint="eastAsia"/>
        </w:rPr>
        <w:t>)</w:t>
      </w:r>
      <w:r>
        <w:rPr>
          <w:rFonts w:hint="eastAsia"/>
        </w:rPr>
        <w:t>｣を引いた年数とする｡</w:t>
      </w:r>
    </w:p>
    <w:p w14:paraId="2ECF2856" w14:textId="77777777" w:rsidR="0025749F" w:rsidRDefault="00BE2F87" w:rsidP="0025749F">
      <w:pPr>
        <w:ind w:firstLineChars="500" w:firstLine="1050"/>
      </w:pPr>
      <w:r>
        <w:rPr>
          <w:rFonts w:hint="eastAsia"/>
        </w:rPr>
        <w:t>｢変更前に既に登録した実績の年数</w:t>
      </w:r>
      <w:r>
        <w:rPr>
          <w:rFonts w:hint="eastAsia"/>
        </w:rPr>
        <w:t>(</w:t>
      </w:r>
      <w:r>
        <w:rPr>
          <w:rFonts w:hint="eastAsia"/>
        </w:rPr>
        <w:t>ａ</w:t>
      </w:r>
      <w:r>
        <w:rPr>
          <w:rFonts w:hint="eastAsia"/>
        </w:rPr>
        <w:t>)</w:t>
      </w:r>
      <w:r>
        <w:rPr>
          <w:rFonts w:hint="eastAsia"/>
        </w:rPr>
        <w:t>｣が｢変更後の登録校の通常履修年限</w:t>
      </w:r>
      <w:r>
        <w:rPr>
          <w:rFonts w:hint="eastAsia"/>
        </w:rPr>
        <w:t>(</w:t>
      </w:r>
      <w:r>
        <w:rPr>
          <w:rFonts w:hint="eastAsia"/>
        </w:rPr>
        <w:t>ｂ</w:t>
      </w:r>
      <w:r>
        <w:rPr>
          <w:rFonts w:hint="eastAsia"/>
        </w:rPr>
        <w:t>)</w:t>
      </w:r>
      <w:r>
        <w:rPr>
          <w:rFonts w:hint="eastAsia"/>
        </w:rPr>
        <w:t>｣</w:t>
      </w:r>
    </w:p>
    <w:p w14:paraId="5C4B3040" w14:textId="77777777" w:rsidR="0025749F" w:rsidRDefault="00BE2F87" w:rsidP="0025749F">
      <w:pPr>
        <w:ind w:firstLineChars="500" w:firstLine="1050"/>
      </w:pPr>
      <w:r>
        <w:rPr>
          <w:rFonts w:hint="eastAsia"/>
        </w:rPr>
        <w:t>を越える場合においても｢登録校の変更があった場合の登録可能期間</w:t>
      </w:r>
      <w:r>
        <w:rPr>
          <w:rFonts w:hint="eastAsia"/>
        </w:rPr>
        <w:t>(</w:t>
      </w:r>
      <w:r>
        <w:rPr>
          <w:rFonts w:hint="eastAsia"/>
        </w:rPr>
        <w:t>ｃ</w:t>
      </w:r>
      <w:r>
        <w:rPr>
          <w:rFonts w:hint="eastAsia"/>
        </w:rPr>
        <w:t>)</w:t>
      </w:r>
      <w:r>
        <w:rPr>
          <w:rFonts w:hint="eastAsia"/>
        </w:rPr>
        <w:t>｣は､０</w:t>
      </w:r>
    </w:p>
    <w:p w14:paraId="4B86EC41" w14:textId="77777777" w:rsidR="00BE2F87" w:rsidRDefault="00BE2F87" w:rsidP="0025749F">
      <w:pPr>
        <w:ind w:firstLineChars="500" w:firstLine="1050"/>
      </w:pPr>
      <w:r>
        <w:rPr>
          <w:rFonts w:hint="eastAsia"/>
        </w:rPr>
        <w:t>年とする｡</w:t>
      </w:r>
    </w:p>
    <w:p w14:paraId="12224DC3" w14:textId="77777777" w:rsidR="0025749F" w:rsidRDefault="00BE2F87" w:rsidP="0025749F">
      <w:r>
        <w:rPr>
          <w:rFonts w:hint="eastAsia"/>
        </w:rPr>
        <w:t xml:space="preserve">　　　　　実例を次の通りあげる｡</w:t>
      </w:r>
    </w:p>
    <w:tbl>
      <w:tblPr>
        <w:tblW w:w="0" w:type="auto"/>
        <w:tblLayout w:type="fixed"/>
        <w:tblCellMar>
          <w:left w:w="50" w:type="dxa"/>
          <w:right w:w="50" w:type="dxa"/>
        </w:tblCellMar>
        <w:tblLook w:val="0000" w:firstRow="0" w:lastRow="0" w:firstColumn="0" w:lastColumn="0" w:noHBand="0" w:noVBand="0"/>
      </w:tblPr>
      <w:tblGrid>
        <w:gridCol w:w="1037"/>
        <w:gridCol w:w="1713"/>
        <w:gridCol w:w="2160"/>
        <w:gridCol w:w="1800"/>
        <w:gridCol w:w="1620"/>
        <w:gridCol w:w="180"/>
      </w:tblGrid>
      <w:tr w:rsidR="0025749F" w14:paraId="65E991AD" w14:textId="77777777">
        <w:tc>
          <w:tcPr>
            <w:tcW w:w="1037" w:type="dxa"/>
            <w:tcBorders>
              <w:right w:val="single" w:sz="12" w:space="0" w:color="auto"/>
            </w:tcBorders>
          </w:tcPr>
          <w:p w14:paraId="490DE4A4" w14:textId="77777777" w:rsidR="0025749F" w:rsidRDefault="0025749F" w:rsidP="00F27161">
            <w:pPr>
              <w:spacing w:line="243" w:lineRule="atLeast"/>
            </w:pPr>
          </w:p>
          <w:p w14:paraId="35094743" w14:textId="77777777" w:rsidR="0025749F" w:rsidRDefault="0025749F" w:rsidP="00F27161">
            <w:pPr>
              <w:spacing w:line="243" w:lineRule="atLeast"/>
            </w:pPr>
          </w:p>
          <w:p w14:paraId="3FFFAD75" w14:textId="77777777" w:rsidR="0025749F" w:rsidRDefault="0025749F" w:rsidP="00F27161">
            <w:pPr>
              <w:spacing w:line="243" w:lineRule="atLeast"/>
            </w:pPr>
          </w:p>
        </w:tc>
        <w:tc>
          <w:tcPr>
            <w:tcW w:w="1713" w:type="dxa"/>
            <w:tcBorders>
              <w:top w:val="single" w:sz="12" w:space="0" w:color="auto"/>
              <w:left w:val="single" w:sz="12" w:space="0" w:color="auto"/>
              <w:bottom w:val="single" w:sz="12" w:space="0" w:color="auto"/>
              <w:right w:val="single" w:sz="12" w:space="0" w:color="auto"/>
            </w:tcBorders>
          </w:tcPr>
          <w:p w14:paraId="4EAE2C5B" w14:textId="77777777" w:rsidR="0025749F" w:rsidRDefault="0025749F" w:rsidP="00F27161">
            <w:pPr>
              <w:spacing w:line="243" w:lineRule="atLeast"/>
            </w:pPr>
            <w:r>
              <w:rPr>
                <w:rFonts w:hint="eastAsia"/>
              </w:rPr>
              <w:t xml:space="preserve">　登録校変更前</w:t>
            </w:r>
          </w:p>
          <w:p w14:paraId="0AE88A82" w14:textId="77777777" w:rsidR="0025749F" w:rsidRDefault="0025749F" w:rsidP="00F27161">
            <w:pPr>
              <w:spacing w:line="243" w:lineRule="atLeast"/>
            </w:pPr>
            <w:r>
              <w:rPr>
                <w:rFonts w:hint="eastAsia"/>
              </w:rPr>
              <w:t xml:space="preserve">　　登録実績</w:t>
            </w:r>
          </w:p>
          <w:p w14:paraId="161662D6" w14:textId="77777777" w:rsidR="0025749F" w:rsidRDefault="0025749F" w:rsidP="00F27161">
            <w:pPr>
              <w:spacing w:line="243" w:lineRule="atLeast"/>
            </w:pPr>
            <w:r>
              <w:t xml:space="preserve"> </w:t>
            </w:r>
            <w:r>
              <w:rPr>
                <w:rFonts w:hint="eastAsia"/>
              </w:rPr>
              <w:t xml:space="preserve">　　（ａ）</w:t>
            </w:r>
          </w:p>
        </w:tc>
        <w:tc>
          <w:tcPr>
            <w:tcW w:w="2160" w:type="dxa"/>
            <w:tcBorders>
              <w:top w:val="single" w:sz="12" w:space="0" w:color="auto"/>
              <w:left w:val="single" w:sz="12" w:space="0" w:color="auto"/>
              <w:bottom w:val="single" w:sz="12" w:space="0" w:color="auto"/>
              <w:right w:val="single" w:sz="12" w:space="0" w:color="auto"/>
            </w:tcBorders>
          </w:tcPr>
          <w:p w14:paraId="73DA7BC3" w14:textId="77777777" w:rsidR="0025749F" w:rsidRDefault="0025749F" w:rsidP="00F27161">
            <w:pPr>
              <w:spacing w:line="243" w:lineRule="atLeast"/>
            </w:pPr>
          </w:p>
          <w:p w14:paraId="1FCAE7BF" w14:textId="77777777" w:rsidR="0025749F" w:rsidRDefault="0025749F" w:rsidP="00F27161">
            <w:pPr>
              <w:spacing w:line="243" w:lineRule="atLeast"/>
            </w:pPr>
            <w:r>
              <w:rPr>
                <w:rFonts w:hint="eastAsia"/>
              </w:rPr>
              <w:t xml:space="preserve">　　　変　更　先</w:t>
            </w:r>
          </w:p>
          <w:p w14:paraId="46294043" w14:textId="77777777" w:rsidR="0025749F" w:rsidRDefault="0025749F" w:rsidP="00F27161">
            <w:pPr>
              <w:spacing w:line="243" w:lineRule="atLeast"/>
            </w:pPr>
          </w:p>
        </w:tc>
        <w:tc>
          <w:tcPr>
            <w:tcW w:w="1800" w:type="dxa"/>
            <w:tcBorders>
              <w:top w:val="single" w:sz="12" w:space="0" w:color="auto"/>
              <w:left w:val="single" w:sz="12" w:space="0" w:color="auto"/>
              <w:bottom w:val="single" w:sz="12" w:space="0" w:color="auto"/>
              <w:right w:val="single" w:sz="12" w:space="0" w:color="auto"/>
            </w:tcBorders>
          </w:tcPr>
          <w:p w14:paraId="379314D2" w14:textId="77777777" w:rsidR="0025749F" w:rsidRDefault="0025749F" w:rsidP="00F27161">
            <w:pPr>
              <w:spacing w:line="243" w:lineRule="atLeast"/>
            </w:pPr>
            <w:r>
              <w:rPr>
                <w:rFonts w:hint="eastAsia"/>
              </w:rPr>
              <w:t xml:space="preserve">　登録校変更後</w:t>
            </w:r>
          </w:p>
          <w:p w14:paraId="209284E6" w14:textId="77777777" w:rsidR="0025749F" w:rsidRDefault="0025749F" w:rsidP="00F27161">
            <w:pPr>
              <w:spacing w:line="243" w:lineRule="atLeast"/>
            </w:pPr>
            <w:r>
              <w:rPr>
                <w:rFonts w:hint="eastAsia"/>
              </w:rPr>
              <w:t xml:space="preserve">　通常履修年限</w:t>
            </w:r>
          </w:p>
          <w:p w14:paraId="30011F68" w14:textId="77777777" w:rsidR="0025749F" w:rsidRDefault="0025749F" w:rsidP="00F27161">
            <w:pPr>
              <w:spacing w:line="243" w:lineRule="atLeast"/>
            </w:pPr>
            <w:r>
              <w:t xml:space="preserve">  </w:t>
            </w:r>
            <w:r>
              <w:rPr>
                <w:rFonts w:hint="eastAsia"/>
              </w:rPr>
              <w:t xml:space="preserve">　</w:t>
            </w:r>
            <w:r>
              <w:t xml:space="preserve"> </w:t>
            </w:r>
            <w:r>
              <w:rPr>
                <w:rFonts w:hint="eastAsia"/>
              </w:rPr>
              <w:t>（ｂ）</w:t>
            </w:r>
          </w:p>
        </w:tc>
        <w:tc>
          <w:tcPr>
            <w:tcW w:w="1620" w:type="dxa"/>
            <w:tcBorders>
              <w:top w:val="single" w:sz="12" w:space="0" w:color="auto"/>
              <w:left w:val="single" w:sz="12" w:space="0" w:color="auto"/>
              <w:bottom w:val="single" w:sz="12" w:space="0" w:color="auto"/>
              <w:right w:val="single" w:sz="12" w:space="0" w:color="auto"/>
            </w:tcBorders>
          </w:tcPr>
          <w:p w14:paraId="361EA6EF" w14:textId="77777777" w:rsidR="0025749F" w:rsidRDefault="0025749F" w:rsidP="00F27161">
            <w:pPr>
              <w:spacing w:line="243" w:lineRule="atLeast"/>
            </w:pPr>
            <w:r>
              <w:rPr>
                <w:rFonts w:hint="eastAsia"/>
              </w:rPr>
              <w:t>再登録可能期間</w:t>
            </w:r>
          </w:p>
          <w:p w14:paraId="50F6E39C" w14:textId="77777777" w:rsidR="0025749F" w:rsidRDefault="0025749F" w:rsidP="00F27161">
            <w:pPr>
              <w:spacing w:line="243" w:lineRule="atLeast"/>
            </w:pPr>
          </w:p>
          <w:p w14:paraId="2A86A7C6" w14:textId="77777777" w:rsidR="0025749F" w:rsidRDefault="0025749F" w:rsidP="00F27161">
            <w:pPr>
              <w:spacing w:line="243" w:lineRule="atLeast"/>
            </w:pPr>
            <w:r>
              <w:rPr>
                <w:rFonts w:hint="eastAsia"/>
              </w:rPr>
              <w:t xml:space="preserve">　</w:t>
            </w:r>
            <w:r>
              <w:t>(c)=(b)</w:t>
            </w:r>
            <w:r>
              <w:rPr>
                <w:rFonts w:hint="eastAsia"/>
              </w:rPr>
              <w:t>ｰ</w:t>
            </w:r>
            <w:r>
              <w:t>(a)</w:t>
            </w:r>
          </w:p>
        </w:tc>
        <w:tc>
          <w:tcPr>
            <w:tcW w:w="180" w:type="dxa"/>
            <w:tcBorders>
              <w:left w:val="single" w:sz="12" w:space="0" w:color="auto"/>
            </w:tcBorders>
          </w:tcPr>
          <w:p w14:paraId="0ADF1114" w14:textId="77777777" w:rsidR="0025749F" w:rsidRDefault="0025749F" w:rsidP="00F27161">
            <w:pPr>
              <w:spacing w:line="243" w:lineRule="atLeast"/>
            </w:pPr>
          </w:p>
          <w:p w14:paraId="2A9EDDF2" w14:textId="77777777" w:rsidR="0025749F" w:rsidRDefault="0025749F" w:rsidP="00F27161">
            <w:pPr>
              <w:spacing w:line="243" w:lineRule="atLeast"/>
            </w:pPr>
          </w:p>
          <w:p w14:paraId="2BB550CD" w14:textId="77777777" w:rsidR="0025749F" w:rsidRDefault="0025749F" w:rsidP="00F27161">
            <w:pPr>
              <w:spacing w:line="243" w:lineRule="atLeast"/>
            </w:pPr>
          </w:p>
        </w:tc>
      </w:tr>
      <w:tr w:rsidR="0025749F" w14:paraId="2F99390A" w14:textId="77777777">
        <w:tc>
          <w:tcPr>
            <w:tcW w:w="1037" w:type="dxa"/>
            <w:tcBorders>
              <w:right w:val="single" w:sz="12" w:space="0" w:color="auto"/>
            </w:tcBorders>
          </w:tcPr>
          <w:p w14:paraId="4C868572" w14:textId="77777777" w:rsidR="0025749F" w:rsidRDefault="0025749F" w:rsidP="00F27161">
            <w:pPr>
              <w:spacing w:line="243" w:lineRule="atLeast"/>
            </w:pPr>
          </w:p>
        </w:tc>
        <w:tc>
          <w:tcPr>
            <w:tcW w:w="1713" w:type="dxa"/>
            <w:tcBorders>
              <w:top w:val="single" w:sz="12" w:space="0" w:color="auto"/>
              <w:left w:val="single" w:sz="12" w:space="0" w:color="auto"/>
              <w:bottom w:val="single" w:sz="6" w:space="0" w:color="auto"/>
              <w:right w:val="single" w:sz="12" w:space="0" w:color="auto"/>
            </w:tcBorders>
          </w:tcPr>
          <w:p w14:paraId="5FBA39F5" w14:textId="77777777" w:rsidR="0025749F" w:rsidRDefault="0025749F" w:rsidP="00F27161">
            <w:pPr>
              <w:spacing w:line="243" w:lineRule="atLeast"/>
            </w:pPr>
            <w:r>
              <w:t xml:space="preserve">   </w:t>
            </w:r>
            <w:r>
              <w:rPr>
                <w:rFonts w:hint="eastAsia"/>
              </w:rPr>
              <w:t xml:space="preserve">　　０</w:t>
            </w:r>
          </w:p>
        </w:tc>
        <w:tc>
          <w:tcPr>
            <w:tcW w:w="2160" w:type="dxa"/>
            <w:tcBorders>
              <w:top w:val="single" w:sz="12" w:space="0" w:color="auto"/>
              <w:left w:val="single" w:sz="12" w:space="0" w:color="auto"/>
              <w:right w:val="single" w:sz="12" w:space="0" w:color="auto"/>
            </w:tcBorders>
          </w:tcPr>
          <w:p w14:paraId="064E5A27" w14:textId="77777777" w:rsidR="0025749F" w:rsidRDefault="0025749F" w:rsidP="00F27161">
            <w:pPr>
              <w:spacing w:line="243" w:lineRule="atLeast"/>
            </w:pPr>
            <w:r>
              <w:rPr>
                <w:rFonts w:hint="eastAsia"/>
              </w:rPr>
              <w:t xml:space="preserve">　短　期　大　学</w:t>
            </w:r>
          </w:p>
        </w:tc>
        <w:tc>
          <w:tcPr>
            <w:tcW w:w="1800" w:type="dxa"/>
            <w:tcBorders>
              <w:top w:val="single" w:sz="12" w:space="0" w:color="auto"/>
              <w:left w:val="single" w:sz="12" w:space="0" w:color="auto"/>
              <w:right w:val="single" w:sz="12" w:space="0" w:color="auto"/>
            </w:tcBorders>
          </w:tcPr>
          <w:p w14:paraId="06E53E19" w14:textId="77777777" w:rsidR="0025749F" w:rsidRDefault="0025749F" w:rsidP="00F27161">
            <w:pPr>
              <w:spacing w:line="243" w:lineRule="atLeast"/>
            </w:pPr>
          </w:p>
        </w:tc>
        <w:tc>
          <w:tcPr>
            <w:tcW w:w="1620" w:type="dxa"/>
            <w:tcBorders>
              <w:top w:val="single" w:sz="12" w:space="0" w:color="auto"/>
              <w:left w:val="single" w:sz="12" w:space="0" w:color="auto"/>
              <w:bottom w:val="single" w:sz="6" w:space="0" w:color="auto"/>
              <w:right w:val="single" w:sz="12" w:space="0" w:color="auto"/>
            </w:tcBorders>
          </w:tcPr>
          <w:p w14:paraId="238BF3D7" w14:textId="77777777" w:rsidR="0025749F" w:rsidRDefault="0025749F" w:rsidP="00F27161">
            <w:pPr>
              <w:spacing w:line="243" w:lineRule="atLeast"/>
            </w:pPr>
            <w:r>
              <w:t xml:space="preserve">     </w:t>
            </w:r>
            <w:r>
              <w:rPr>
                <w:rFonts w:hint="eastAsia"/>
              </w:rPr>
              <w:t>２</w:t>
            </w:r>
          </w:p>
        </w:tc>
        <w:tc>
          <w:tcPr>
            <w:tcW w:w="180" w:type="dxa"/>
            <w:tcBorders>
              <w:left w:val="single" w:sz="12" w:space="0" w:color="auto"/>
            </w:tcBorders>
          </w:tcPr>
          <w:p w14:paraId="4B163FC5" w14:textId="77777777" w:rsidR="0025749F" w:rsidRDefault="0025749F" w:rsidP="00F27161">
            <w:pPr>
              <w:spacing w:line="243" w:lineRule="atLeast"/>
            </w:pPr>
          </w:p>
        </w:tc>
      </w:tr>
      <w:tr w:rsidR="0025749F" w14:paraId="1EE61C55" w14:textId="77777777">
        <w:tc>
          <w:tcPr>
            <w:tcW w:w="1037" w:type="dxa"/>
            <w:tcBorders>
              <w:right w:val="single" w:sz="12" w:space="0" w:color="auto"/>
            </w:tcBorders>
          </w:tcPr>
          <w:p w14:paraId="242E119F" w14:textId="77777777" w:rsidR="0025749F" w:rsidRDefault="0025749F" w:rsidP="00F27161">
            <w:pPr>
              <w:spacing w:line="243" w:lineRule="atLeast"/>
            </w:pPr>
          </w:p>
        </w:tc>
        <w:tc>
          <w:tcPr>
            <w:tcW w:w="1713" w:type="dxa"/>
            <w:tcBorders>
              <w:top w:val="single" w:sz="6" w:space="0" w:color="auto"/>
              <w:left w:val="single" w:sz="12" w:space="0" w:color="auto"/>
              <w:bottom w:val="single" w:sz="6" w:space="0" w:color="auto"/>
              <w:right w:val="single" w:sz="12" w:space="0" w:color="auto"/>
            </w:tcBorders>
          </w:tcPr>
          <w:p w14:paraId="1666C433" w14:textId="77777777" w:rsidR="0025749F" w:rsidRDefault="0025749F" w:rsidP="00F27161">
            <w:pPr>
              <w:spacing w:line="243" w:lineRule="atLeast"/>
            </w:pPr>
            <w:r>
              <w:t xml:space="preserve">   </w:t>
            </w:r>
            <w:r>
              <w:rPr>
                <w:rFonts w:hint="eastAsia"/>
              </w:rPr>
              <w:t xml:space="preserve">　　１</w:t>
            </w:r>
          </w:p>
        </w:tc>
        <w:tc>
          <w:tcPr>
            <w:tcW w:w="2160" w:type="dxa"/>
            <w:tcBorders>
              <w:left w:val="single" w:sz="12" w:space="0" w:color="auto"/>
              <w:right w:val="single" w:sz="12" w:space="0" w:color="auto"/>
            </w:tcBorders>
          </w:tcPr>
          <w:p w14:paraId="7F819E48" w14:textId="77777777" w:rsidR="0025749F" w:rsidRDefault="0025749F" w:rsidP="00F27161">
            <w:pPr>
              <w:spacing w:line="243" w:lineRule="atLeast"/>
            </w:pPr>
          </w:p>
        </w:tc>
        <w:tc>
          <w:tcPr>
            <w:tcW w:w="1800" w:type="dxa"/>
            <w:tcBorders>
              <w:left w:val="single" w:sz="12" w:space="0" w:color="auto"/>
              <w:right w:val="single" w:sz="12" w:space="0" w:color="auto"/>
            </w:tcBorders>
          </w:tcPr>
          <w:p w14:paraId="2AA2347B" w14:textId="77777777" w:rsidR="0025749F" w:rsidRDefault="0025749F" w:rsidP="00F27161">
            <w:pPr>
              <w:spacing w:line="243" w:lineRule="atLeast"/>
            </w:pPr>
            <w:r>
              <w:t xml:space="preserve">     </w:t>
            </w:r>
            <w:r>
              <w:rPr>
                <w:rFonts w:hint="eastAsia"/>
              </w:rPr>
              <w:t xml:space="preserve">　２</w:t>
            </w:r>
          </w:p>
        </w:tc>
        <w:tc>
          <w:tcPr>
            <w:tcW w:w="1620" w:type="dxa"/>
            <w:tcBorders>
              <w:top w:val="single" w:sz="6" w:space="0" w:color="auto"/>
              <w:left w:val="single" w:sz="12" w:space="0" w:color="auto"/>
              <w:bottom w:val="single" w:sz="6" w:space="0" w:color="auto"/>
              <w:right w:val="single" w:sz="12" w:space="0" w:color="auto"/>
            </w:tcBorders>
          </w:tcPr>
          <w:p w14:paraId="2BC42422" w14:textId="77777777" w:rsidR="0025749F" w:rsidRDefault="0025749F" w:rsidP="00F27161">
            <w:pPr>
              <w:spacing w:line="243" w:lineRule="atLeast"/>
            </w:pPr>
            <w:r>
              <w:t xml:space="preserve">     </w:t>
            </w:r>
            <w:r>
              <w:rPr>
                <w:rFonts w:hint="eastAsia"/>
              </w:rPr>
              <w:t>１</w:t>
            </w:r>
          </w:p>
        </w:tc>
        <w:tc>
          <w:tcPr>
            <w:tcW w:w="180" w:type="dxa"/>
            <w:tcBorders>
              <w:left w:val="single" w:sz="12" w:space="0" w:color="auto"/>
            </w:tcBorders>
          </w:tcPr>
          <w:p w14:paraId="1EAAF0D7" w14:textId="77777777" w:rsidR="0025749F" w:rsidRDefault="0025749F" w:rsidP="00F27161">
            <w:pPr>
              <w:spacing w:line="243" w:lineRule="atLeast"/>
            </w:pPr>
          </w:p>
        </w:tc>
      </w:tr>
      <w:tr w:rsidR="0025749F" w14:paraId="0211043C" w14:textId="77777777">
        <w:tc>
          <w:tcPr>
            <w:tcW w:w="1037" w:type="dxa"/>
            <w:tcBorders>
              <w:right w:val="single" w:sz="12" w:space="0" w:color="auto"/>
            </w:tcBorders>
          </w:tcPr>
          <w:p w14:paraId="7CD9B381" w14:textId="77777777" w:rsidR="0025749F" w:rsidRDefault="0025749F" w:rsidP="00F27161">
            <w:pPr>
              <w:spacing w:line="243" w:lineRule="atLeast"/>
            </w:pPr>
          </w:p>
        </w:tc>
        <w:tc>
          <w:tcPr>
            <w:tcW w:w="1713" w:type="dxa"/>
            <w:tcBorders>
              <w:top w:val="single" w:sz="6" w:space="0" w:color="auto"/>
              <w:left w:val="single" w:sz="12" w:space="0" w:color="auto"/>
              <w:bottom w:val="single" w:sz="12" w:space="0" w:color="auto"/>
              <w:right w:val="single" w:sz="12" w:space="0" w:color="auto"/>
            </w:tcBorders>
          </w:tcPr>
          <w:p w14:paraId="46C858C5" w14:textId="77777777" w:rsidR="0025749F" w:rsidRDefault="0025749F" w:rsidP="00F27161">
            <w:pPr>
              <w:spacing w:line="243" w:lineRule="atLeast"/>
            </w:pPr>
            <w:r>
              <w:t xml:space="preserve"> </w:t>
            </w:r>
            <w:r>
              <w:rPr>
                <w:rFonts w:hint="eastAsia"/>
              </w:rPr>
              <w:t xml:space="preserve">　　２～６</w:t>
            </w:r>
          </w:p>
        </w:tc>
        <w:tc>
          <w:tcPr>
            <w:tcW w:w="2160" w:type="dxa"/>
            <w:tcBorders>
              <w:left w:val="single" w:sz="12" w:space="0" w:color="auto"/>
              <w:bottom w:val="single" w:sz="12" w:space="0" w:color="auto"/>
              <w:right w:val="single" w:sz="12" w:space="0" w:color="auto"/>
            </w:tcBorders>
          </w:tcPr>
          <w:p w14:paraId="0F024F9E" w14:textId="77777777" w:rsidR="0025749F" w:rsidRDefault="0025749F" w:rsidP="00F27161">
            <w:pPr>
              <w:spacing w:line="243" w:lineRule="atLeast"/>
            </w:pPr>
            <w:r>
              <w:t xml:space="preserve"> </w:t>
            </w:r>
            <w:r>
              <w:rPr>
                <w:rFonts w:hint="eastAsia"/>
              </w:rPr>
              <w:t xml:space="preserve">　（２</w:t>
            </w:r>
            <w:r>
              <w:t xml:space="preserve"> </w:t>
            </w:r>
            <w:r>
              <w:rPr>
                <w:rFonts w:hint="eastAsia"/>
              </w:rPr>
              <w:t>年</w:t>
            </w:r>
            <w:r>
              <w:t xml:space="preserve"> </w:t>
            </w:r>
            <w:r>
              <w:rPr>
                <w:rFonts w:hint="eastAsia"/>
              </w:rPr>
              <w:t>制）</w:t>
            </w:r>
          </w:p>
        </w:tc>
        <w:tc>
          <w:tcPr>
            <w:tcW w:w="1800" w:type="dxa"/>
            <w:tcBorders>
              <w:left w:val="single" w:sz="12" w:space="0" w:color="auto"/>
              <w:bottom w:val="single" w:sz="12" w:space="0" w:color="auto"/>
              <w:right w:val="single" w:sz="12" w:space="0" w:color="auto"/>
            </w:tcBorders>
          </w:tcPr>
          <w:p w14:paraId="66B50FE7" w14:textId="77777777" w:rsidR="0025749F" w:rsidRDefault="0025749F" w:rsidP="00F27161">
            <w:pPr>
              <w:spacing w:line="243" w:lineRule="atLeast"/>
            </w:pPr>
          </w:p>
        </w:tc>
        <w:tc>
          <w:tcPr>
            <w:tcW w:w="1620" w:type="dxa"/>
            <w:tcBorders>
              <w:top w:val="single" w:sz="6" w:space="0" w:color="auto"/>
              <w:left w:val="single" w:sz="12" w:space="0" w:color="auto"/>
              <w:bottom w:val="single" w:sz="12" w:space="0" w:color="auto"/>
              <w:right w:val="single" w:sz="12" w:space="0" w:color="auto"/>
            </w:tcBorders>
          </w:tcPr>
          <w:p w14:paraId="4B2FF0E7" w14:textId="77777777" w:rsidR="0025749F" w:rsidRDefault="0025749F" w:rsidP="00F27161">
            <w:pPr>
              <w:spacing w:line="243" w:lineRule="atLeast"/>
            </w:pPr>
            <w:r>
              <w:rPr>
                <w:rFonts w:hint="eastAsia"/>
              </w:rPr>
              <w:t xml:space="preserve">　再登録不可</w:t>
            </w:r>
          </w:p>
        </w:tc>
        <w:tc>
          <w:tcPr>
            <w:tcW w:w="180" w:type="dxa"/>
            <w:tcBorders>
              <w:left w:val="single" w:sz="12" w:space="0" w:color="auto"/>
            </w:tcBorders>
          </w:tcPr>
          <w:p w14:paraId="09399B8C" w14:textId="77777777" w:rsidR="0025749F" w:rsidRDefault="0025749F" w:rsidP="00F27161">
            <w:pPr>
              <w:spacing w:line="243" w:lineRule="atLeast"/>
            </w:pPr>
          </w:p>
        </w:tc>
      </w:tr>
      <w:tr w:rsidR="0025749F" w14:paraId="2109CA8A" w14:textId="77777777">
        <w:tc>
          <w:tcPr>
            <w:tcW w:w="1037" w:type="dxa"/>
            <w:tcBorders>
              <w:right w:val="single" w:sz="12" w:space="0" w:color="auto"/>
            </w:tcBorders>
          </w:tcPr>
          <w:p w14:paraId="61DC1204" w14:textId="77777777" w:rsidR="0025749F" w:rsidRDefault="0025749F" w:rsidP="00F27161">
            <w:pPr>
              <w:spacing w:line="243" w:lineRule="atLeast"/>
            </w:pPr>
          </w:p>
        </w:tc>
        <w:tc>
          <w:tcPr>
            <w:tcW w:w="1713" w:type="dxa"/>
            <w:tcBorders>
              <w:top w:val="single" w:sz="12" w:space="0" w:color="auto"/>
              <w:left w:val="single" w:sz="12" w:space="0" w:color="auto"/>
              <w:bottom w:val="single" w:sz="6" w:space="0" w:color="auto"/>
              <w:right w:val="single" w:sz="12" w:space="0" w:color="auto"/>
            </w:tcBorders>
          </w:tcPr>
          <w:p w14:paraId="52AC0157" w14:textId="77777777" w:rsidR="0025749F" w:rsidRDefault="0025749F" w:rsidP="00F27161">
            <w:pPr>
              <w:spacing w:line="243" w:lineRule="atLeast"/>
            </w:pPr>
            <w:r>
              <w:t xml:space="preserve">   </w:t>
            </w:r>
            <w:r>
              <w:rPr>
                <w:rFonts w:hint="eastAsia"/>
              </w:rPr>
              <w:t xml:space="preserve">　　０</w:t>
            </w:r>
          </w:p>
        </w:tc>
        <w:tc>
          <w:tcPr>
            <w:tcW w:w="2160" w:type="dxa"/>
            <w:tcBorders>
              <w:top w:val="single" w:sz="12" w:space="0" w:color="auto"/>
              <w:left w:val="single" w:sz="12" w:space="0" w:color="auto"/>
              <w:right w:val="single" w:sz="12" w:space="0" w:color="auto"/>
            </w:tcBorders>
          </w:tcPr>
          <w:p w14:paraId="2BBC47F0" w14:textId="77777777" w:rsidR="0025749F" w:rsidRDefault="0025749F" w:rsidP="00F27161">
            <w:pPr>
              <w:spacing w:line="243" w:lineRule="atLeast"/>
            </w:pPr>
          </w:p>
        </w:tc>
        <w:tc>
          <w:tcPr>
            <w:tcW w:w="1800" w:type="dxa"/>
            <w:tcBorders>
              <w:top w:val="single" w:sz="12" w:space="0" w:color="auto"/>
              <w:left w:val="single" w:sz="12" w:space="0" w:color="auto"/>
              <w:right w:val="single" w:sz="12" w:space="0" w:color="auto"/>
            </w:tcBorders>
          </w:tcPr>
          <w:p w14:paraId="71209A27" w14:textId="77777777" w:rsidR="0025749F" w:rsidRDefault="0025749F" w:rsidP="00F27161">
            <w:pPr>
              <w:spacing w:line="243" w:lineRule="atLeast"/>
            </w:pPr>
          </w:p>
        </w:tc>
        <w:tc>
          <w:tcPr>
            <w:tcW w:w="1620" w:type="dxa"/>
            <w:tcBorders>
              <w:top w:val="single" w:sz="12" w:space="0" w:color="auto"/>
              <w:left w:val="single" w:sz="12" w:space="0" w:color="auto"/>
              <w:bottom w:val="single" w:sz="6" w:space="0" w:color="auto"/>
              <w:right w:val="single" w:sz="12" w:space="0" w:color="auto"/>
            </w:tcBorders>
          </w:tcPr>
          <w:p w14:paraId="0AC6AD74" w14:textId="77777777" w:rsidR="0025749F" w:rsidRDefault="0025749F" w:rsidP="00F27161">
            <w:pPr>
              <w:spacing w:line="243" w:lineRule="atLeast"/>
            </w:pPr>
            <w:r>
              <w:t xml:space="preserve">     </w:t>
            </w:r>
            <w:r>
              <w:rPr>
                <w:rFonts w:hint="eastAsia"/>
              </w:rPr>
              <w:t>４</w:t>
            </w:r>
          </w:p>
        </w:tc>
        <w:tc>
          <w:tcPr>
            <w:tcW w:w="180" w:type="dxa"/>
            <w:tcBorders>
              <w:left w:val="single" w:sz="12" w:space="0" w:color="auto"/>
            </w:tcBorders>
          </w:tcPr>
          <w:p w14:paraId="02F8E22F" w14:textId="77777777" w:rsidR="0025749F" w:rsidRDefault="0025749F" w:rsidP="00F27161">
            <w:pPr>
              <w:spacing w:line="243" w:lineRule="atLeast"/>
            </w:pPr>
          </w:p>
        </w:tc>
      </w:tr>
      <w:tr w:rsidR="0025749F" w14:paraId="73415FA0" w14:textId="77777777">
        <w:tc>
          <w:tcPr>
            <w:tcW w:w="1037" w:type="dxa"/>
            <w:tcBorders>
              <w:right w:val="single" w:sz="12" w:space="0" w:color="auto"/>
            </w:tcBorders>
          </w:tcPr>
          <w:p w14:paraId="0FABE316" w14:textId="77777777" w:rsidR="0025749F" w:rsidRDefault="0025749F" w:rsidP="00F27161">
            <w:pPr>
              <w:spacing w:line="243" w:lineRule="atLeast"/>
            </w:pPr>
          </w:p>
        </w:tc>
        <w:tc>
          <w:tcPr>
            <w:tcW w:w="1713" w:type="dxa"/>
            <w:tcBorders>
              <w:top w:val="single" w:sz="6" w:space="0" w:color="auto"/>
              <w:left w:val="single" w:sz="12" w:space="0" w:color="auto"/>
              <w:bottom w:val="single" w:sz="6" w:space="0" w:color="auto"/>
              <w:right w:val="single" w:sz="12" w:space="0" w:color="auto"/>
            </w:tcBorders>
          </w:tcPr>
          <w:p w14:paraId="50336A07" w14:textId="77777777" w:rsidR="0025749F" w:rsidRDefault="0025749F" w:rsidP="00F27161">
            <w:pPr>
              <w:spacing w:line="243" w:lineRule="atLeast"/>
            </w:pPr>
            <w:r>
              <w:t xml:space="preserve">   </w:t>
            </w:r>
            <w:r>
              <w:rPr>
                <w:rFonts w:hint="eastAsia"/>
              </w:rPr>
              <w:t xml:space="preserve">　　１</w:t>
            </w:r>
          </w:p>
        </w:tc>
        <w:tc>
          <w:tcPr>
            <w:tcW w:w="2160" w:type="dxa"/>
            <w:tcBorders>
              <w:left w:val="single" w:sz="12" w:space="0" w:color="auto"/>
              <w:right w:val="single" w:sz="12" w:space="0" w:color="auto"/>
            </w:tcBorders>
          </w:tcPr>
          <w:p w14:paraId="5F7780BB" w14:textId="77777777" w:rsidR="0025749F" w:rsidRDefault="0025749F" w:rsidP="00F27161">
            <w:pPr>
              <w:spacing w:line="243" w:lineRule="atLeast"/>
            </w:pPr>
            <w:r>
              <w:rPr>
                <w:rFonts w:hint="eastAsia"/>
              </w:rPr>
              <w:t xml:space="preserve">　４</w:t>
            </w:r>
            <w:r>
              <w:t xml:space="preserve"> </w:t>
            </w:r>
            <w:r>
              <w:rPr>
                <w:rFonts w:hint="eastAsia"/>
              </w:rPr>
              <w:t>年</w:t>
            </w:r>
            <w:r>
              <w:t xml:space="preserve"> </w:t>
            </w:r>
            <w:r>
              <w:rPr>
                <w:rFonts w:hint="eastAsia"/>
              </w:rPr>
              <w:t>制</w:t>
            </w:r>
            <w:r>
              <w:t xml:space="preserve"> </w:t>
            </w:r>
            <w:r>
              <w:rPr>
                <w:rFonts w:hint="eastAsia"/>
              </w:rPr>
              <w:t>大</w:t>
            </w:r>
            <w:r>
              <w:t xml:space="preserve"> </w:t>
            </w:r>
            <w:r>
              <w:rPr>
                <w:rFonts w:hint="eastAsia"/>
              </w:rPr>
              <w:t>学</w:t>
            </w:r>
          </w:p>
        </w:tc>
        <w:tc>
          <w:tcPr>
            <w:tcW w:w="1800" w:type="dxa"/>
            <w:tcBorders>
              <w:left w:val="single" w:sz="12" w:space="0" w:color="auto"/>
              <w:right w:val="single" w:sz="12" w:space="0" w:color="auto"/>
            </w:tcBorders>
          </w:tcPr>
          <w:p w14:paraId="06927F3F" w14:textId="77777777" w:rsidR="0025749F" w:rsidRDefault="0025749F" w:rsidP="00F27161">
            <w:pPr>
              <w:spacing w:line="243" w:lineRule="atLeast"/>
            </w:pPr>
          </w:p>
        </w:tc>
        <w:tc>
          <w:tcPr>
            <w:tcW w:w="1620" w:type="dxa"/>
            <w:tcBorders>
              <w:top w:val="single" w:sz="6" w:space="0" w:color="auto"/>
              <w:left w:val="single" w:sz="12" w:space="0" w:color="auto"/>
              <w:bottom w:val="single" w:sz="6" w:space="0" w:color="auto"/>
              <w:right w:val="single" w:sz="12" w:space="0" w:color="auto"/>
            </w:tcBorders>
          </w:tcPr>
          <w:p w14:paraId="3D284A49" w14:textId="77777777" w:rsidR="0025749F" w:rsidRDefault="0025749F" w:rsidP="00F27161">
            <w:pPr>
              <w:spacing w:line="243" w:lineRule="atLeast"/>
            </w:pPr>
            <w:r>
              <w:t xml:space="preserve">     </w:t>
            </w:r>
            <w:r>
              <w:rPr>
                <w:rFonts w:hint="eastAsia"/>
              </w:rPr>
              <w:t>３</w:t>
            </w:r>
          </w:p>
        </w:tc>
        <w:tc>
          <w:tcPr>
            <w:tcW w:w="180" w:type="dxa"/>
            <w:tcBorders>
              <w:left w:val="single" w:sz="12" w:space="0" w:color="auto"/>
            </w:tcBorders>
          </w:tcPr>
          <w:p w14:paraId="4DB6A76A" w14:textId="77777777" w:rsidR="0025749F" w:rsidRDefault="0025749F" w:rsidP="00F27161">
            <w:pPr>
              <w:spacing w:line="243" w:lineRule="atLeast"/>
            </w:pPr>
          </w:p>
        </w:tc>
      </w:tr>
      <w:tr w:rsidR="0025749F" w14:paraId="7FC9CE88" w14:textId="77777777">
        <w:tc>
          <w:tcPr>
            <w:tcW w:w="1037" w:type="dxa"/>
            <w:tcBorders>
              <w:right w:val="single" w:sz="12" w:space="0" w:color="auto"/>
            </w:tcBorders>
          </w:tcPr>
          <w:p w14:paraId="2DFE8053" w14:textId="77777777" w:rsidR="0025749F" w:rsidRDefault="0025749F" w:rsidP="00F27161">
            <w:pPr>
              <w:spacing w:line="243" w:lineRule="atLeast"/>
            </w:pPr>
          </w:p>
        </w:tc>
        <w:tc>
          <w:tcPr>
            <w:tcW w:w="1713" w:type="dxa"/>
            <w:tcBorders>
              <w:top w:val="single" w:sz="6" w:space="0" w:color="auto"/>
              <w:left w:val="single" w:sz="12" w:space="0" w:color="auto"/>
              <w:bottom w:val="single" w:sz="6" w:space="0" w:color="auto"/>
              <w:right w:val="single" w:sz="12" w:space="0" w:color="auto"/>
            </w:tcBorders>
          </w:tcPr>
          <w:p w14:paraId="178DCC18" w14:textId="77777777" w:rsidR="0025749F" w:rsidRDefault="0025749F" w:rsidP="00F27161">
            <w:pPr>
              <w:spacing w:line="243" w:lineRule="atLeast"/>
            </w:pPr>
            <w:r>
              <w:t xml:space="preserve">   </w:t>
            </w:r>
            <w:r>
              <w:rPr>
                <w:rFonts w:hint="eastAsia"/>
              </w:rPr>
              <w:t xml:space="preserve">　　２</w:t>
            </w:r>
          </w:p>
        </w:tc>
        <w:tc>
          <w:tcPr>
            <w:tcW w:w="2160" w:type="dxa"/>
            <w:tcBorders>
              <w:left w:val="single" w:sz="12" w:space="0" w:color="auto"/>
              <w:right w:val="single" w:sz="12" w:space="0" w:color="auto"/>
            </w:tcBorders>
          </w:tcPr>
          <w:p w14:paraId="35DB6353" w14:textId="77777777" w:rsidR="0025749F" w:rsidRDefault="0025749F" w:rsidP="00F27161">
            <w:pPr>
              <w:spacing w:line="243" w:lineRule="atLeast"/>
            </w:pPr>
          </w:p>
        </w:tc>
        <w:tc>
          <w:tcPr>
            <w:tcW w:w="1800" w:type="dxa"/>
            <w:tcBorders>
              <w:left w:val="single" w:sz="12" w:space="0" w:color="auto"/>
              <w:right w:val="single" w:sz="12" w:space="0" w:color="auto"/>
            </w:tcBorders>
          </w:tcPr>
          <w:p w14:paraId="3C7E403E" w14:textId="77777777" w:rsidR="0025749F" w:rsidRDefault="0025749F" w:rsidP="00F27161">
            <w:pPr>
              <w:spacing w:line="243" w:lineRule="atLeast"/>
            </w:pPr>
            <w:r>
              <w:t xml:space="preserve">     </w:t>
            </w:r>
            <w:r>
              <w:rPr>
                <w:rFonts w:hint="eastAsia"/>
              </w:rPr>
              <w:t xml:space="preserve">　４</w:t>
            </w:r>
          </w:p>
        </w:tc>
        <w:tc>
          <w:tcPr>
            <w:tcW w:w="1620" w:type="dxa"/>
            <w:tcBorders>
              <w:top w:val="single" w:sz="6" w:space="0" w:color="auto"/>
              <w:left w:val="single" w:sz="12" w:space="0" w:color="auto"/>
              <w:bottom w:val="single" w:sz="6" w:space="0" w:color="auto"/>
              <w:right w:val="single" w:sz="12" w:space="0" w:color="auto"/>
            </w:tcBorders>
          </w:tcPr>
          <w:p w14:paraId="5273633D" w14:textId="77777777" w:rsidR="0025749F" w:rsidRDefault="0025749F" w:rsidP="00F27161">
            <w:pPr>
              <w:spacing w:line="243" w:lineRule="atLeast"/>
            </w:pPr>
            <w:r>
              <w:t xml:space="preserve">     </w:t>
            </w:r>
            <w:r>
              <w:rPr>
                <w:rFonts w:hint="eastAsia"/>
              </w:rPr>
              <w:t>２</w:t>
            </w:r>
          </w:p>
        </w:tc>
        <w:tc>
          <w:tcPr>
            <w:tcW w:w="180" w:type="dxa"/>
            <w:tcBorders>
              <w:left w:val="single" w:sz="12" w:space="0" w:color="auto"/>
            </w:tcBorders>
          </w:tcPr>
          <w:p w14:paraId="2FB2F766" w14:textId="77777777" w:rsidR="0025749F" w:rsidRDefault="0025749F" w:rsidP="00F27161">
            <w:pPr>
              <w:spacing w:line="243" w:lineRule="atLeast"/>
            </w:pPr>
          </w:p>
        </w:tc>
      </w:tr>
      <w:tr w:rsidR="0025749F" w14:paraId="773EFD6E" w14:textId="77777777">
        <w:tc>
          <w:tcPr>
            <w:tcW w:w="1037" w:type="dxa"/>
            <w:tcBorders>
              <w:right w:val="single" w:sz="12" w:space="0" w:color="auto"/>
            </w:tcBorders>
          </w:tcPr>
          <w:p w14:paraId="7C05265F" w14:textId="77777777" w:rsidR="0025749F" w:rsidRDefault="0025749F" w:rsidP="00F27161">
            <w:pPr>
              <w:spacing w:line="243" w:lineRule="atLeast"/>
            </w:pPr>
          </w:p>
        </w:tc>
        <w:tc>
          <w:tcPr>
            <w:tcW w:w="1713" w:type="dxa"/>
            <w:tcBorders>
              <w:top w:val="single" w:sz="6" w:space="0" w:color="auto"/>
              <w:left w:val="single" w:sz="12" w:space="0" w:color="auto"/>
              <w:bottom w:val="single" w:sz="6" w:space="0" w:color="auto"/>
              <w:right w:val="single" w:sz="12" w:space="0" w:color="auto"/>
            </w:tcBorders>
          </w:tcPr>
          <w:p w14:paraId="6C9E0B29" w14:textId="77777777" w:rsidR="0025749F" w:rsidRDefault="0025749F" w:rsidP="00F27161">
            <w:pPr>
              <w:spacing w:line="243" w:lineRule="atLeast"/>
            </w:pPr>
            <w:r>
              <w:t xml:space="preserve">   </w:t>
            </w:r>
            <w:r>
              <w:rPr>
                <w:rFonts w:hint="eastAsia"/>
              </w:rPr>
              <w:t xml:space="preserve">　　３</w:t>
            </w:r>
          </w:p>
        </w:tc>
        <w:tc>
          <w:tcPr>
            <w:tcW w:w="2160" w:type="dxa"/>
            <w:tcBorders>
              <w:left w:val="single" w:sz="12" w:space="0" w:color="auto"/>
              <w:right w:val="single" w:sz="12" w:space="0" w:color="auto"/>
            </w:tcBorders>
          </w:tcPr>
          <w:p w14:paraId="061F1F75" w14:textId="77777777" w:rsidR="0025749F" w:rsidRDefault="0025749F" w:rsidP="00F27161">
            <w:pPr>
              <w:spacing w:line="243" w:lineRule="atLeast"/>
            </w:pPr>
            <w:r>
              <w:t xml:space="preserve"> </w:t>
            </w:r>
            <w:r>
              <w:rPr>
                <w:rFonts w:hint="eastAsia"/>
              </w:rPr>
              <w:t xml:space="preserve">　（４</w:t>
            </w:r>
            <w:r>
              <w:t xml:space="preserve"> </w:t>
            </w:r>
            <w:r>
              <w:rPr>
                <w:rFonts w:hint="eastAsia"/>
              </w:rPr>
              <w:t>年</w:t>
            </w:r>
            <w:r>
              <w:t xml:space="preserve"> </w:t>
            </w:r>
            <w:r>
              <w:rPr>
                <w:rFonts w:hint="eastAsia"/>
              </w:rPr>
              <w:t>制）</w:t>
            </w:r>
          </w:p>
        </w:tc>
        <w:tc>
          <w:tcPr>
            <w:tcW w:w="1800" w:type="dxa"/>
            <w:tcBorders>
              <w:left w:val="single" w:sz="12" w:space="0" w:color="auto"/>
              <w:right w:val="single" w:sz="12" w:space="0" w:color="auto"/>
            </w:tcBorders>
          </w:tcPr>
          <w:p w14:paraId="73066CD8" w14:textId="77777777" w:rsidR="0025749F" w:rsidRDefault="0025749F" w:rsidP="00F27161">
            <w:pPr>
              <w:spacing w:line="243" w:lineRule="atLeast"/>
            </w:pPr>
          </w:p>
        </w:tc>
        <w:tc>
          <w:tcPr>
            <w:tcW w:w="1620" w:type="dxa"/>
            <w:tcBorders>
              <w:top w:val="single" w:sz="6" w:space="0" w:color="auto"/>
              <w:left w:val="single" w:sz="12" w:space="0" w:color="auto"/>
              <w:bottom w:val="single" w:sz="6" w:space="0" w:color="auto"/>
              <w:right w:val="single" w:sz="12" w:space="0" w:color="auto"/>
            </w:tcBorders>
          </w:tcPr>
          <w:p w14:paraId="588A9427" w14:textId="77777777" w:rsidR="0025749F" w:rsidRDefault="0025749F" w:rsidP="00F27161">
            <w:pPr>
              <w:spacing w:line="243" w:lineRule="atLeast"/>
            </w:pPr>
            <w:r>
              <w:t xml:space="preserve">     </w:t>
            </w:r>
            <w:r>
              <w:rPr>
                <w:rFonts w:hint="eastAsia"/>
              </w:rPr>
              <w:t>１</w:t>
            </w:r>
          </w:p>
        </w:tc>
        <w:tc>
          <w:tcPr>
            <w:tcW w:w="180" w:type="dxa"/>
            <w:tcBorders>
              <w:left w:val="single" w:sz="12" w:space="0" w:color="auto"/>
            </w:tcBorders>
          </w:tcPr>
          <w:p w14:paraId="57627568" w14:textId="77777777" w:rsidR="0025749F" w:rsidRDefault="0025749F" w:rsidP="00F27161">
            <w:pPr>
              <w:spacing w:line="243" w:lineRule="atLeast"/>
            </w:pPr>
          </w:p>
        </w:tc>
      </w:tr>
      <w:tr w:rsidR="0025749F" w14:paraId="40BF7FF3" w14:textId="77777777">
        <w:tc>
          <w:tcPr>
            <w:tcW w:w="1037" w:type="dxa"/>
            <w:tcBorders>
              <w:right w:val="single" w:sz="12" w:space="0" w:color="auto"/>
            </w:tcBorders>
          </w:tcPr>
          <w:p w14:paraId="468D5F52" w14:textId="77777777" w:rsidR="0025749F" w:rsidRDefault="0025749F" w:rsidP="00F27161">
            <w:pPr>
              <w:spacing w:line="243" w:lineRule="atLeast"/>
            </w:pPr>
          </w:p>
        </w:tc>
        <w:tc>
          <w:tcPr>
            <w:tcW w:w="1713" w:type="dxa"/>
            <w:tcBorders>
              <w:top w:val="single" w:sz="6" w:space="0" w:color="auto"/>
              <w:left w:val="single" w:sz="12" w:space="0" w:color="auto"/>
              <w:bottom w:val="single" w:sz="12" w:space="0" w:color="auto"/>
              <w:right w:val="single" w:sz="12" w:space="0" w:color="auto"/>
            </w:tcBorders>
          </w:tcPr>
          <w:p w14:paraId="388E9818" w14:textId="77777777" w:rsidR="0025749F" w:rsidRDefault="0025749F" w:rsidP="00F27161">
            <w:pPr>
              <w:spacing w:line="243" w:lineRule="atLeast"/>
            </w:pPr>
            <w:r>
              <w:t xml:space="preserve"> </w:t>
            </w:r>
            <w:r>
              <w:rPr>
                <w:rFonts w:hint="eastAsia"/>
              </w:rPr>
              <w:t xml:space="preserve">　　４～６</w:t>
            </w:r>
          </w:p>
        </w:tc>
        <w:tc>
          <w:tcPr>
            <w:tcW w:w="2160" w:type="dxa"/>
            <w:tcBorders>
              <w:left w:val="single" w:sz="12" w:space="0" w:color="auto"/>
              <w:bottom w:val="single" w:sz="12" w:space="0" w:color="auto"/>
              <w:right w:val="single" w:sz="12" w:space="0" w:color="auto"/>
            </w:tcBorders>
          </w:tcPr>
          <w:p w14:paraId="516D9940" w14:textId="77777777" w:rsidR="0025749F" w:rsidRDefault="0025749F" w:rsidP="00F27161">
            <w:pPr>
              <w:spacing w:line="243" w:lineRule="atLeast"/>
            </w:pPr>
          </w:p>
        </w:tc>
        <w:tc>
          <w:tcPr>
            <w:tcW w:w="1800" w:type="dxa"/>
            <w:tcBorders>
              <w:left w:val="single" w:sz="12" w:space="0" w:color="auto"/>
              <w:bottom w:val="single" w:sz="12" w:space="0" w:color="auto"/>
              <w:right w:val="single" w:sz="12" w:space="0" w:color="auto"/>
            </w:tcBorders>
          </w:tcPr>
          <w:p w14:paraId="749CFF7E" w14:textId="77777777" w:rsidR="0025749F" w:rsidRDefault="0025749F" w:rsidP="00F27161">
            <w:pPr>
              <w:spacing w:line="243" w:lineRule="atLeast"/>
            </w:pPr>
          </w:p>
        </w:tc>
        <w:tc>
          <w:tcPr>
            <w:tcW w:w="1620" w:type="dxa"/>
            <w:tcBorders>
              <w:top w:val="single" w:sz="6" w:space="0" w:color="auto"/>
              <w:left w:val="single" w:sz="12" w:space="0" w:color="auto"/>
              <w:bottom w:val="single" w:sz="12" w:space="0" w:color="auto"/>
              <w:right w:val="single" w:sz="12" w:space="0" w:color="auto"/>
            </w:tcBorders>
          </w:tcPr>
          <w:p w14:paraId="46027D68" w14:textId="77777777" w:rsidR="0025749F" w:rsidRDefault="0025749F" w:rsidP="00F27161">
            <w:pPr>
              <w:spacing w:line="243" w:lineRule="atLeast"/>
            </w:pPr>
            <w:r>
              <w:rPr>
                <w:rFonts w:hint="eastAsia"/>
              </w:rPr>
              <w:t xml:space="preserve">　再登録不可</w:t>
            </w:r>
          </w:p>
        </w:tc>
        <w:tc>
          <w:tcPr>
            <w:tcW w:w="180" w:type="dxa"/>
            <w:tcBorders>
              <w:left w:val="single" w:sz="12" w:space="0" w:color="auto"/>
            </w:tcBorders>
          </w:tcPr>
          <w:p w14:paraId="6891E9B4" w14:textId="77777777" w:rsidR="0025749F" w:rsidRDefault="0025749F" w:rsidP="00F27161">
            <w:pPr>
              <w:spacing w:line="243" w:lineRule="atLeast"/>
            </w:pPr>
          </w:p>
        </w:tc>
      </w:tr>
      <w:tr w:rsidR="0025749F" w14:paraId="038DD254" w14:textId="77777777">
        <w:tc>
          <w:tcPr>
            <w:tcW w:w="1037" w:type="dxa"/>
            <w:tcBorders>
              <w:right w:val="single" w:sz="12" w:space="0" w:color="auto"/>
            </w:tcBorders>
          </w:tcPr>
          <w:p w14:paraId="0D9C53CA" w14:textId="77777777" w:rsidR="0025749F" w:rsidRDefault="0025749F" w:rsidP="00F27161">
            <w:pPr>
              <w:spacing w:line="243" w:lineRule="atLeast"/>
            </w:pPr>
          </w:p>
        </w:tc>
        <w:tc>
          <w:tcPr>
            <w:tcW w:w="1713" w:type="dxa"/>
            <w:tcBorders>
              <w:top w:val="single" w:sz="12" w:space="0" w:color="auto"/>
              <w:left w:val="single" w:sz="12" w:space="0" w:color="auto"/>
              <w:bottom w:val="single" w:sz="6" w:space="0" w:color="auto"/>
              <w:right w:val="single" w:sz="12" w:space="0" w:color="auto"/>
            </w:tcBorders>
          </w:tcPr>
          <w:p w14:paraId="41471CF0" w14:textId="77777777" w:rsidR="0025749F" w:rsidRDefault="0025749F" w:rsidP="00F27161">
            <w:pPr>
              <w:spacing w:line="243" w:lineRule="atLeast"/>
            </w:pPr>
            <w:r>
              <w:t xml:space="preserve">   </w:t>
            </w:r>
            <w:r>
              <w:rPr>
                <w:rFonts w:hint="eastAsia"/>
              </w:rPr>
              <w:t xml:space="preserve">　　０</w:t>
            </w:r>
          </w:p>
        </w:tc>
        <w:tc>
          <w:tcPr>
            <w:tcW w:w="2160" w:type="dxa"/>
            <w:tcBorders>
              <w:top w:val="single" w:sz="12" w:space="0" w:color="auto"/>
              <w:left w:val="single" w:sz="12" w:space="0" w:color="auto"/>
              <w:right w:val="single" w:sz="12" w:space="0" w:color="auto"/>
            </w:tcBorders>
          </w:tcPr>
          <w:p w14:paraId="602DF1A3" w14:textId="77777777" w:rsidR="0025749F" w:rsidRDefault="0025749F" w:rsidP="00F27161">
            <w:pPr>
              <w:spacing w:line="243" w:lineRule="atLeast"/>
            </w:pPr>
          </w:p>
        </w:tc>
        <w:tc>
          <w:tcPr>
            <w:tcW w:w="1800" w:type="dxa"/>
            <w:tcBorders>
              <w:top w:val="single" w:sz="12" w:space="0" w:color="auto"/>
              <w:left w:val="single" w:sz="12" w:space="0" w:color="auto"/>
              <w:right w:val="single" w:sz="12" w:space="0" w:color="auto"/>
            </w:tcBorders>
          </w:tcPr>
          <w:p w14:paraId="5D9BDADF" w14:textId="77777777" w:rsidR="0025749F" w:rsidRDefault="0025749F" w:rsidP="00F27161">
            <w:pPr>
              <w:spacing w:line="243" w:lineRule="atLeast"/>
            </w:pPr>
          </w:p>
        </w:tc>
        <w:tc>
          <w:tcPr>
            <w:tcW w:w="1620" w:type="dxa"/>
            <w:tcBorders>
              <w:top w:val="single" w:sz="12" w:space="0" w:color="auto"/>
              <w:left w:val="single" w:sz="12" w:space="0" w:color="auto"/>
              <w:bottom w:val="single" w:sz="6" w:space="0" w:color="auto"/>
              <w:right w:val="single" w:sz="12" w:space="0" w:color="auto"/>
            </w:tcBorders>
          </w:tcPr>
          <w:p w14:paraId="3F2882FD" w14:textId="77777777" w:rsidR="0025749F" w:rsidRDefault="0025749F" w:rsidP="00F27161">
            <w:pPr>
              <w:spacing w:line="243" w:lineRule="atLeast"/>
            </w:pPr>
            <w:r>
              <w:t xml:space="preserve">     </w:t>
            </w:r>
            <w:r>
              <w:rPr>
                <w:rFonts w:hint="eastAsia"/>
              </w:rPr>
              <w:t>６</w:t>
            </w:r>
          </w:p>
        </w:tc>
        <w:tc>
          <w:tcPr>
            <w:tcW w:w="180" w:type="dxa"/>
            <w:tcBorders>
              <w:left w:val="single" w:sz="12" w:space="0" w:color="auto"/>
            </w:tcBorders>
          </w:tcPr>
          <w:p w14:paraId="103605EB" w14:textId="77777777" w:rsidR="0025749F" w:rsidRDefault="0025749F" w:rsidP="00F27161">
            <w:pPr>
              <w:spacing w:line="243" w:lineRule="atLeast"/>
            </w:pPr>
          </w:p>
        </w:tc>
      </w:tr>
      <w:tr w:rsidR="0025749F" w14:paraId="0C080983" w14:textId="77777777">
        <w:tc>
          <w:tcPr>
            <w:tcW w:w="1037" w:type="dxa"/>
            <w:tcBorders>
              <w:right w:val="single" w:sz="12" w:space="0" w:color="auto"/>
            </w:tcBorders>
          </w:tcPr>
          <w:p w14:paraId="72CA9EB4" w14:textId="77777777" w:rsidR="0025749F" w:rsidRDefault="0025749F" w:rsidP="00F27161">
            <w:pPr>
              <w:spacing w:line="243" w:lineRule="atLeast"/>
            </w:pPr>
          </w:p>
        </w:tc>
        <w:tc>
          <w:tcPr>
            <w:tcW w:w="1713" w:type="dxa"/>
            <w:tcBorders>
              <w:top w:val="single" w:sz="6" w:space="0" w:color="auto"/>
              <w:left w:val="single" w:sz="12" w:space="0" w:color="auto"/>
              <w:bottom w:val="single" w:sz="6" w:space="0" w:color="auto"/>
              <w:right w:val="single" w:sz="12" w:space="0" w:color="auto"/>
            </w:tcBorders>
          </w:tcPr>
          <w:p w14:paraId="62375673" w14:textId="77777777" w:rsidR="0025749F" w:rsidRDefault="0025749F" w:rsidP="00F27161">
            <w:pPr>
              <w:spacing w:line="243" w:lineRule="atLeast"/>
            </w:pPr>
            <w:r>
              <w:t xml:space="preserve">   </w:t>
            </w:r>
            <w:r>
              <w:rPr>
                <w:rFonts w:hint="eastAsia"/>
              </w:rPr>
              <w:t xml:space="preserve">　　１</w:t>
            </w:r>
          </w:p>
        </w:tc>
        <w:tc>
          <w:tcPr>
            <w:tcW w:w="2160" w:type="dxa"/>
            <w:tcBorders>
              <w:left w:val="single" w:sz="12" w:space="0" w:color="auto"/>
              <w:right w:val="single" w:sz="12" w:space="0" w:color="auto"/>
            </w:tcBorders>
          </w:tcPr>
          <w:p w14:paraId="7FFC6BBD" w14:textId="77777777" w:rsidR="0025749F" w:rsidRDefault="0025749F" w:rsidP="00F27161">
            <w:pPr>
              <w:spacing w:line="243" w:lineRule="atLeast"/>
            </w:pPr>
          </w:p>
        </w:tc>
        <w:tc>
          <w:tcPr>
            <w:tcW w:w="1800" w:type="dxa"/>
            <w:tcBorders>
              <w:left w:val="single" w:sz="12" w:space="0" w:color="auto"/>
              <w:right w:val="single" w:sz="12" w:space="0" w:color="auto"/>
            </w:tcBorders>
          </w:tcPr>
          <w:p w14:paraId="11BE3C6E" w14:textId="77777777" w:rsidR="0025749F" w:rsidRDefault="0025749F" w:rsidP="00F27161">
            <w:pPr>
              <w:spacing w:line="243" w:lineRule="atLeast"/>
            </w:pPr>
          </w:p>
        </w:tc>
        <w:tc>
          <w:tcPr>
            <w:tcW w:w="1620" w:type="dxa"/>
            <w:tcBorders>
              <w:top w:val="single" w:sz="6" w:space="0" w:color="auto"/>
              <w:left w:val="single" w:sz="12" w:space="0" w:color="auto"/>
              <w:bottom w:val="single" w:sz="6" w:space="0" w:color="auto"/>
              <w:right w:val="single" w:sz="12" w:space="0" w:color="auto"/>
            </w:tcBorders>
          </w:tcPr>
          <w:p w14:paraId="4A210AB9" w14:textId="77777777" w:rsidR="0025749F" w:rsidRDefault="0025749F" w:rsidP="00F27161">
            <w:pPr>
              <w:spacing w:line="243" w:lineRule="atLeast"/>
            </w:pPr>
            <w:r>
              <w:t xml:space="preserve">     </w:t>
            </w:r>
            <w:r>
              <w:rPr>
                <w:rFonts w:hint="eastAsia"/>
              </w:rPr>
              <w:t>５</w:t>
            </w:r>
          </w:p>
        </w:tc>
        <w:tc>
          <w:tcPr>
            <w:tcW w:w="180" w:type="dxa"/>
            <w:tcBorders>
              <w:left w:val="single" w:sz="12" w:space="0" w:color="auto"/>
            </w:tcBorders>
          </w:tcPr>
          <w:p w14:paraId="70A52EF9" w14:textId="77777777" w:rsidR="0025749F" w:rsidRDefault="0025749F" w:rsidP="00F27161">
            <w:pPr>
              <w:spacing w:line="243" w:lineRule="atLeast"/>
            </w:pPr>
          </w:p>
        </w:tc>
      </w:tr>
      <w:tr w:rsidR="0025749F" w14:paraId="558F4B80" w14:textId="77777777">
        <w:tc>
          <w:tcPr>
            <w:tcW w:w="1037" w:type="dxa"/>
            <w:tcBorders>
              <w:right w:val="single" w:sz="12" w:space="0" w:color="auto"/>
            </w:tcBorders>
          </w:tcPr>
          <w:p w14:paraId="2B618E3A" w14:textId="77777777" w:rsidR="0025749F" w:rsidRDefault="0025749F" w:rsidP="00F27161">
            <w:pPr>
              <w:spacing w:line="243" w:lineRule="atLeast"/>
            </w:pPr>
          </w:p>
        </w:tc>
        <w:tc>
          <w:tcPr>
            <w:tcW w:w="1713" w:type="dxa"/>
            <w:tcBorders>
              <w:top w:val="single" w:sz="6" w:space="0" w:color="auto"/>
              <w:left w:val="single" w:sz="12" w:space="0" w:color="auto"/>
              <w:bottom w:val="single" w:sz="6" w:space="0" w:color="auto"/>
              <w:right w:val="single" w:sz="12" w:space="0" w:color="auto"/>
            </w:tcBorders>
          </w:tcPr>
          <w:p w14:paraId="589A2448" w14:textId="77777777" w:rsidR="0025749F" w:rsidRDefault="0025749F" w:rsidP="00F27161">
            <w:pPr>
              <w:spacing w:line="243" w:lineRule="atLeast"/>
            </w:pPr>
            <w:r>
              <w:t xml:space="preserve">   </w:t>
            </w:r>
            <w:r>
              <w:rPr>
                <w:rFonts w:hint="eastAsia"/>
              </w:rPr>
              <w:t xml:space="preserve">　　２</w:t>
            </w:r>
          </w:p>
        </w:tc>
        <w:tc>
          <w:tcPr>
            <w:tcW w:w="2160" w:type="dxa"/>
            <w:tcBorders>
              <w:left w:val="single" w:sz="12" w:space="0" w:color="auto"/>
              <w:right w:val="single" w:sz="12" w:space="0" w:color="auto"/>
            </w:tcBorders>
          </w:tcPr>
          <w:p w14:paraId="2C6EB680" w14:textId="77777777" w:rsidR="0025749F" w:rsidRDefault="0025749F" w:rsidP="00F27161">
            <w:pPr>
              <w:spacing w:line="243" w:lineRule="atLeast"/>
            </w:pPr>
            <w:r>
              <w:rPr>
                <w:rFonts w:hint="eastAsia"/>
              </w:rPr>
              <w:t xml:space="preserve"> </w:t>
            </w:r>
            <w:r>
              <w:rPr>
                <w:rFonts w:hint="eastAsia"/>
              </w:rPr>
              <w:t>医</w:t>
            </w:r>
            <w:r>
              <w:t xml:space="preserve"> </w:t>
            </w:r>
            <w:r>
              <w:rPr>
                <w:rFonts w:hint="eastAsia"/>
              </w:rPr>
              <w:t>科</w:t>
            </w:r>
            <w:r>
              <w:t xml:space="preserve"> </w:t>
            </w:r>
            <w:r>
              <w:rPr>
                <w:rFonts w:hint="eastAsia"/>
              </w:rPr>
              <w:t>歯</w:t>
            </w:r>
            <w:r>
              <w:t xml:space="preserve"> </w:t>
            </w:r>
            <w:r>
              <w:rPr>
                <w:rFonts w:hint="eastAsia"/>
              </w:rPr>
              <w:t>科</w:t>
            </w:r>
            <w:r>
              <w:t xml:space="preserve"> </w:t>
            </w:r>
            <w:r>
              <w:rPr>
                <w:rFonts w:hint="eastAsia"/>
              </w:rPr>
              <w:t>大</w:t>
            </w:r>
            <w:r>
              <w:rPr>
                <w:rFonts w:hint="eastAsia"/>
              </w:rPr>
              <w:t xml:space="preserve"> </w:t>
            </w:r>
            <w:r>
              <w:rPr>
                <w:rFonts w:hint="eastAsia"/>
              </w:rPr>
              <w:t>学</w:t>
            </w:r>
          </w:p>
        </w:tc>
        <w:tc>
          <w:tcPr>
            <w:tcW w:w="1800" w:type="dxa"/>
            <w:tcBorders>
              <w:left w:val="single" w:sz="12" w:space="0" w:color="auto"/>
              <w:right w:val="single" w:sz="12" w:space="0" w:color="auto"/>
            </w:tcBorders>
          </w:tcPr>
          <w:p w14:paraId="2E5C05E5" w14:textId="77777777" w:rsidR="0025749F" w:rsidRDefault="0025749F" w:rsidP="00F27161">
            <w:pPr>
              <w:spacing w:line="243" w:lineRule="atLeast"/>
            </w:pPr>
          </w:p>
        </w:tc>
        <w:tc>
          <w:tcPr>
            <w:tcW w:w="1620" w:type="dxa"/>
            <w:tcBorders>
              <w:top w:val="single" w:sz="6" w:space="0" w:color="auto"/>
              <w:left w:val="single" w:sz="12" w:space="0" w:color="auto"/>
              <w:bottom w:val="single" w:sz="6" w:space="0" w:color="auto"/>
              <w:right w:val="single" w:sz="12" w:space="0" w:color="auto"/>
            </w:tcBorders>
          </w:tcPr>
          <w:p w14:paraId="1B5B0147" w14:textId="77777777" w:rsidR="0025749F" w:rsidRDefault="0025749F" w:rsidP="00F27161">
            <w:pPr>
              <w:spacing w:line="243" w:lineRule="atLeast"/>
            </w:pPr>
            <w:r>
              <w:t xml:space="preserve">     </w:t>
            </w:r>
            <w:r>
              <w:rPr>
                <w:rFonts w:hint="eastAsia"/>
              </w:rPr>
              <w:t>４</w:t>
            </w:r>
          </w:p>
        </w:tc>
        <w:tc>
          <w:tcPr>
            <w:tcW w:w="180" w:type="dxa"/>
            <w:tcBorders>
              <w:left w:val="single" w:sz="12" w:space="0" w:color="auto"/>
            </w:tcBorders>
          </w:tcPr>
          <w:p w14:paraId="0D4CC787" w14:textId="77777777" w:rsidR="0025749F" w:rsidRDefault="0025749F" w:rsidP="00F27161">
            <w:pPr>
              <w:spacing w:line="243" w:lineRule="atLeast"/>
            </w:pPr>
          </w:p>
        </w:tc>
      </w:tr>
      <w:tr w:rsidR="0025749F" w14:paraId="0642E562" w14:textId="77777777">
        <w:tc>
          <w:tcPr>
            <w:tcW w:w="1037" w:type="dxa"/>
            <w:tcBorders>
              <w:right w:val="single" w:sz="12" w:space="0" w:color="auto"/>
            </w:tcBorders>
          </w:tcPr>
          <w:p w14:paraId="755055F2" w14:textId="77777777" w:rsidR="0025749F" w:rsidRDefault="0025749F" w:rsidP="00F27161">
            <w:pPr>
              <w:spacing w:line="243" w:lineRule="atLeast"/>
            </w:pPr>
          </w:p>
        </w:tc>
        <w:tc>
          <w:tcPr>
            <w:tcW w:w="1713" w:type="dxa"/>
            <w:tcBorders>
              <w:top w:val="single" w:sz="6" w:space="0" w:color="auto"/>
              <w:left w:val="single" w:sz="12" w:space="0" w:color="auto"/>
              <w:bottom w:val="single" w:sz="6" w:space="0" w:color="auto"/>
              <w:right w:val="single" w:sz="12" w:space="0" w:color="auto"/>
            </w:tcBorders>
          </w:tcPr>
          <w:p w14:paraId="25FE2D10" w14:textId="77777777" w:rsidR="0025749F" w:rsidRDefault="0025749F" w:rsidP="00F27161">
            <w:pPr>
              <w:spacing w:line="243" w:lineRule="atLeast"/>
            </w:pPr>
            <w:r>
              <w:t xml:space="preserve">   </w:t>
            </w:r>
            <w:r>
              <w:rPr>
                <w:rFonts w:hint="eastAsia"/>
              </w:rPr>
              <w:t xml:space="preserve">　　３</w:t>
            </w:r>
          </w:p>
        </w:tc>
        <w:tc>
          <w:tcPr>
            <w:tcW w:w="2160" w:type="dxa"/>
            <w:tcBorders>
              <w:left w:val="single" w:sz="12" w:space="0" w:color="auto"/>
              <w:right w:val="single" w:sz="12" w:space="0" w:color="auto"/>
            </w:tcBorders>
          </w:tcPr>
          <w:p w14:paraId="231373F0" w14:textId="77777777" w:rsidR="0025749F" w:rsidRDefault="0025749F" w:rsidP="00F27161">
            <w:pPr>
              <w:spacing w:line="243" w:lineRule="atLeast"/>
            </w:pPr>
          </w:p>
        </w:tc>
        <w:tc>
          <w:tcPr>
            <w:tcW w:w="1800" w:type="dxa"/>
            <w:tcBorders>
              <w:left w:val="single" w:sz="12" w:space="0" w:color="auto"/>
              <w:right w:val="single" w:sz="12" w:space="0" w:color="auto"/>
            </w:tcBorders>
          </w:tcPr>
          <w:p w14:paraId="3C538FB6" w14:textId="77777777" w:rsidR="0025749F" w:rsidRDefault="0025749F" w:rsidP="00F27161">
            <w:pPr>
              <w:spacing w:line="243" w:lineRule="atLeast"/>
            </w:pPr>
            <w:r>
              <w:t xml:space="preserve">     </w:t>
            </w:r>
            <w:r>
              <w:rPr>
                <w:rFonts w:hint="eastAsia"/>
              </w:rPr>
              <w:t xml:space="preserve">　６</w:t>
            </w:r>
          </w:p>
        </w:tc>
        <w:tc>
          <w:tcPr>
            <w:tcW w:w="1620" w:type="dxa"/>
            <w:tcBorders>
              <w:top w:val="single" w:sz="6" w:space="0" w:color="auto"/>
              <w:left w:val="single" w:sz="12" w:space="0" w:color="auto"/>
              <w:bottom w:val="single" w:sz="6" w:space="0" w:color="auto"/>
              <w:right w:val="single" w:sz="12" w:space="0" w:color="auto"/>
            </w:tcBorders>
          </w:tcPr>
          <w:p w14:paraId="6CBD0491" w14:textId="77777777" w:rsidR="0025749F" w:rsidRDefault="0025749F" w:rsidP="00F27161">
            <w:pPr>
              <w:spacing w:line="243" w:lineRule="atLeast"/>
            </w:pPr>
            <w:r>
              <w:t xml:space="preserve">     </w:t>
            </w:r>
            <w:r>
              <w:rPr>
                <w:rFonts w:hint="eastAsia"/>
              </w:rPr>
              <w:t>３</w:t>
            </w:r>
          </w:p>
        </w:tc>
        <w:tc>
          <w:tcPr>
            <w:tcW w:w="180" w:type="dxa"/>
            <w:tcBorders>
              <w:left w:val="single" w:sz="12" w:space="0" w:color="auto"/>
            </w:tcBorders>
          </w:tcPr>
          <w:p w14:paraId="2A652B82" w14:textId="77777777" w:rsidR="0025749F" w:rsidRDefault="0025749F" w:rsidP="00F27161">
            <w:pPr>
              <w:spacing w:line="243" w:lineRule="atLeast"/>
            </w:pPr>
          </w:p>
        </w:tc>
      </w:tr>
      <w:tr w:rsidR="0025749F" w14:paraId="503F0CDF" w14:textId="77777777">
        <w:tc>
          <w:tcPr>
            <w:tcW w:w="1037" w:type="dxa"/>
            <w:tcBorders>
              <w:right w:val="single" w:sz="12" w:space="0" w:color="auto"/>
            </w:tcBorders>
          </w:tcPr>
          <w:p w14:paraId="4F669B32" w14:textId="77777777" w:rsidR="0025749F" w:rsidRDefault="0025749F" w:rsidP="00F27161">
            <w:pPr>
              <w:spacing w:line="243" w:lineRule="atLeast"/>
            </w:pPr>
          </w:p>
        </w:tc>
        <w:tc>
          <w:tcPr>
            <w:tcW w:w="1713" w:type="dxa"/>
            <w:tcBorders>
              <w:top w:val="single" w:sz="6" w:space="0" w:color="auto"/>
              <w:left w:val="single" w:sz="12" w:space="0" w:color="auto"/>
              <w:bottom w:val="single" w:sz="6" w:space="0" w:color="auto"/>
              <w:right w:val="single" w:sz="12" w:space="0" w:color="auto"/>
            </w:tcBorders>
          </w:tcPr>
          <w:p w14:paraId="2E5CA8A7" w14:textId="77777777" w:rsidR="0025749F" w:rsidRDefault="0025749F" w:rsidP="00F27161">
            <w:pPr>
              <w:spacing w:line="243" w:lineRule="atLeast"/>
            </w:pPr>
            <w:r>
              <w:t xml:space="preserve">   </w:t>
            </w:r>
            <w:r>
              <w:rPr>
                <w:rFonts w:hint="eastAsia"/>
              </w:rPr>
              <w:t xml:space="preserve">　　４</w:t>
            </w:r>
          </w:p>
        </w:tc>
        <w:tc>
          <w:tcPr>
            <w:tcW w:w="2160" w:type="dxa"/>
            <w:tcBorders>
              <w:left w:val="single" w:sz="12" w:space="0" w:color="auto"/>
              <w:right w:val="single" w:sz="12" w:space="0" w:color="auto"/>
            </w:tcBorders>
          </w:tcPr>
          <w:p w14:paraId="33BEE031" w14:textId="77777777" w:rsidR="0025749F" w:rsidRDefault="0025749F" w:rsidP="00F27161">
            <w:pPr>
              <w:spacing w:line="243" w:lineRule="atLeast"/>
            </w:pPr>
            <w:r>
              <w:t xml:space="preserve"> </w:t>
            </w:r>
            <w:r>
              <w:rPr>
                <w:rFonts w:hint="eastAsia"/>
              </w:rPr>
              <w:t xml:space="preserve">　（６</w:t>
            </w:r>
            <w:r>
              <w:t xml:space="preserve"> </w:t>
            </w:r>
            <w:r>
              <w:rPr>
                <w:rFonts w:hint="eastAsia"/>
              </w:rPr>
              <w:t>年</w:t>
            </w:r>
            <w:r>
              <w:t xml:space="preserve"> </w:t>
            </w:r>
            <w:r>
              <w:rPr>
                <w:rFonts w:hint="eastAsia"/>
              </w:rPr>
              <w:t>制）</w:t>
            </w:r>
          </w:p>
        </w:tc>
        <w:tc>
          <w:tcPr>
            <w:tcW w:w="1800" w:type="dxa"/>
            <w:tcBorders>
              <w:left w:val="single" w:sz="12" w:space="0" w:color="auto"/>
              <w:right w:val="single" w:sz="12" w:space="0" w:color="auto"/>
            </w:tcBorders>
          </w:tcPr>
          <w:p w14:paraId="3CAB8341" w14:textId="77777777" w:rsidR="0025749F" w:rsidRDefault="0025749F" w:rsidP="00F27161">
            <w:pPr>
              <w:spacing w:line="243" w:lineRule="atLeast"/>
            </w:pPr>
          </w:p>
        </w:tc>
        <w:tc>
          <w:tcPr>
            <w:tcW w:w="1620" w:type="dxa"/>
            <w:tcBorders>
              <w:top w:val="single" w:sz="6" w:space="0" w:color="auto"/>
              <w:left w:val="single" w:sz="12" w:space="0" w:color="auto"/>
              <w:bottom w:val="single" w:sz="6" w:space="0" w:color="auto"/>
              <w:right w:val="single" w:sz="12" w:space="0" w:color="auto"/>
            </w:tcBorders>
          </w:tcPr>
          <w:p w14:paraId="1AD72B15" w14:textId="77777777" w:rsidR="0025749F" w:rsidRDefault="0025749F" w:rsidP="00F27161">
            <w:pPr>
              <w:spacing w:line="243" w:lineRule="atLeast"/>
            </w:pPr>
            <w:r>
              <w:t xml:space="preserve">     </w:t>
            </w:r>
            <w:r>
              <w:rPr>
                <w:rFonts w:hint="eastAsia"/>
              </w:rPr>
              <w:t>２</w:t>
            </w:r>
          </w:p>
        </w:tc>
        <w:tc>
          <w:tcPr>
            <w:tcW w:w="180" w:type="dxa"/>
            <w:tcBorders>
              <w:left w:val="single" w:sz="12" w:space="0" w:color="auto"/>
            </w:tcBorders>
          </w:tcPr>
          <w:p w14:paraId="4B9C8FA2" w14:textId="77777777" w:rsidR="0025749F" w:rsidRDefault="0025749F" w:rsidP="00F27161">
            <w:pPr>
              <w:spacing w:line="243" w:lineRule="atLeast"/>
            </w:pPr>
          </w:p>
        </w:tc>
      </w:tr>
      <w:tr w:rsidR="0025749F" w14:paraId="691DF1EC" w14:textId="77777777">
        <w:tc>
          <w:tcPr>
            <w:tcW w:w="1037" w:type="dxa"/>
            <w:tcBorders>
              <w:right w:val="single" w:sz="12" w:space="0" w:color="auto"/>
            </w:tcBorders>
          </w:tcPr>
          <w:p w14:paraId="1DDDAABE" w14:textId="77777777" w:rsidR="0025749F" w:rsidRDefault="0025749F" w:rsidP="00F27161">
            <w:pPr>
              <w:spacing w:line="243" w:lineRule="atLeast"/>
            </w:pPr>
          </w:p>
        </w:tc>
        <w:tc>
          <w:tcPr>
            <w:tcW w:w="1713" w:type="dxa"/>
            <w:tcBorders>
              <w:top w:val="single" w:sz="6" w:space="0" w:color="auto"/>
              <w:left w:val="single" w:sz="12" w:space="0" w:color="auto"/>
              <w:bottom w:val="single" w:sz="6" w:space="0" w:color="auto"/>
              <w:right w:val="single" w:sz="12" w:space="0" w:color="auto"/>
            </w:tcBorders>
          </w:tcPr>
          <w:p w14:paraId="5BEC0BCB" w14:textId="77777777" w:rsidR="0025749F" w:rsidRDefault="0025749F" w:rsidP="00F27161">
            <w:pPr>
              <w:spacing w:line="243" w:lineRule="atLeast"/>
            </w:pPr>
            <w:r>
              <w:t xml:space="preserve">   </w:t>
            </w:r>
            <w:r>
              <w:rPr>
                <w:rFonts w:hint="eastAsia"/>
              </w:rPr>
              <w:t xml:space="preserve">　　５</w:t>
            </w:r>
          </w:p>
        </w:tc>
        <w:tc>
          <w:tcPr>
            <w:tcW w:w="2160" w:type="dxa"/>
            <w:tcBorders>
              <w:left w:val="single" w:sz="12" w:space="0" w:color="auto"/>
              <w:right w:val="single" w:sz="12" w:space="0" w:color="auto"/>
            </w:tcBorders>
          </w:tcPr>
          <w:p w14:paraId="098D639C" w14:textId="77777777" w:rsidR="0025749F" w:rsidRDefault="0025749F" w:rsidP="00F27161">
            <w:pPr>
              <w:spacing w:line="243" w:lineRule="atLeast"/>
            </w:pPr>
          </w:p>
        </w:tc>
        <w:tc>
          <w:tcPr>
            <w:tcW w:w="1800" w:type="dxa"/>
            <w:tcBorders>
              <w:left w:val="single" w:sz="12" w:space="0" w:color="auto"/>
              <w:right w:val="single" w:sz="12" w:space="0" w:color="auto"/>
            </w:tcBorders>
          </w:tcPr>
          <w:p w14:paraId="10330AA0" w14:textId="77777777" w:rsidR="0025749F" w:rsidRDefault="0025749F" w:rsidP="00F27161">
            <w:pPr>
              <w:spacing w:line="243" w:lineRule="atLeast"/>
            </w:pPr>
          </w:p>
        </w:tc>
        <w:tc>
          <w:tcPr>
            <w:tcW w:w="1620" w:type="dxa"/>
            <w:tcBorders>
              <w:top w:val="single" w:sz="6" w:space="0" w:color="auto"/>
              <w:left w:val="single" w:sz="12" w:space="0" w:color="auto"/>
              <w:bottom w:val="single" w:sz="6" w:space="0" w:color="auto"/>
              <w:right w:val="single" w:sz="12" w:space="0" w:color="auto"/>
            </w:tcBorders>
          </w:tcPr>
          <w:p w14:paraId="112B6363" w14:textId="77777777" w:rsidR="0025749F" w:rsidRDefault="0025749F" w:rsidP="00F27161">
            <w:pPr>
              <w:spacing w:line="243" w:lineRule="atLeast"/>
            </w:pPr>
            <w:r>
              <w:t xml:space="preserve">     </w:t>
            </w:r>
            <w:r>
              <w:rPr>
                <w:rFonts w:hint="eastAsia"/>
              </w:rPr>
              <w:t>１</w:t>
            </w:r>
          </w:p>
        </w:tc>
        <w:tc>
          <w:tcPr>
            <w:tcW w:w="180" w:type="dxa"/>
            <w:tcBorders>
              <w:left w:val="single" w:sz="12" w:space="0" w:color="auto"/>
            </w:tcBorders>
          </w:tcPr>
          <w:p w14:paraId="4890767A" w14:textId="77777777" w:rsidR="0025749F" w:rsidRDefault="0025749F" w:rsidP="00F27161">
            <w:pPr>
              <w:spacing w:line="243" w:lineRule="atLeast"/>
            </w:pPr>
          </w:p>
        </w:tc>
      </w:tr>
      <w:tr w:rsidR="0025749F" w14:paraId="1996EA46" w14:textId="77777777">
        <w:tc>
          <w:tcPr>
            <w:tcW w:w="1037" w:type="dxa"/>
            <w:tcBorders>
              <w:right w:val="single" w:sz="12" w:space="0" w:color="auto"/>
            </w:tcBorders>
          </w:tcPr>
          <w:p w14:paraId="3CD6CF24" w14:textId="77777777" w:rsidR="0025749F" w:rsidRDefault="0025749F" w:rsidP="00F27161">
            <w:pPr>
              <w:spacing w:line="243" w:lineRule="atLeast"/>
            </w:pPr>
          </w:p>
        </w:tc>
        <w:tc>
          <w:tcPr>
            <w:tcW w:w="1713" w:type="dxa"/>
            <w:tcBorders>
              <w:top w:val="single" w:sz="6" w:space="0" w:color="auto"/>
              <w:left w:val="single" w:sz="12" w:space="0" w:color="auto"/>
              <w:bottom w:val="single" w:sz="12" w:space="0" w:color="auto"/>
              <w:right w:val="single" w:sz="12" w:space="0" w:color="auto"/>
            </w:tcBorders>
          </w:tcPr>
          <w:p w14:paraId="17D55AD8" w14:textId="77777777" w:rsidR="0025749F" w:rsidRDefault="0025749F" w:rsidP="00F27161">
            <w:pPr>
              <w:spacing w:line="243" w:lineRule="atLeast"/>
            </w:pPr>
            <w:r>
              <w:t xml:space="preserve">   </w:t>
            </w:r>
            <w:r>
              <w:rPr>
                <w:rFonts w:hint="eastAsia"/>
              </w:rPr>
              <w:t xml:space="preserve">　　６</w:t>
            </w:r>
          </w:p>
        </w:tc>
        <w:tc>
          <w:tcPr>
            <w:tcW w:w="2160" w:type="dxa"/>
            <w:tcBorders>
              <w:left w:val="single" w:sz="12" w:space="0" w:color="auto"/>
              <w:bottom w:val="single" w:sz="12" w:space="0" w:color="auto"/>
              <w:right w:val="single" w:sz="12" w:space="0" w:color="auto"/>
            </w:tcBorders>
          </w:tcPr>
          <w:p w14:paraId="6F0ABDDF" w14:textId="77777777" w:rsidR="0025749F" w:rsidRDefault="0025749F" w:rsidP="00F27161">
            <w:pPr>
              <w:spacing w:line="243" w:lineRule="atLeast"/>
            </w:pPr>
          </w:p>
        </w:tc>
        <w:tc>
          <w:tcPr>
            <w:tcW w:w="1800" w:type="dxa"/>
            <w:tcBorders>
              <w:left w:val="single" w:sz="12" w:space="0" w:color="auto"/>
              <w:bottom w:val="single" w:sz="12" w:space="0" w:color="auto"/>
              <w:right w:val="single" w:sz="12" w:space="0" w:color="auto"/>
            </w:tcBorders>
          </w:tcPr>
          <w:p w14:paraId="0A231711" w14:textId="77777777" w:rsidR="0025749F" w:rsidRDefault="0025749F" w:rsidP="00F27161">
            <w:pPr>
              <w:spacing w:line="243" w:lineRule="atLeast"/>
            </w:pPr>
          </w:p>
        </w:tc>
        <w:tc>
          <w:tcPr>
            <w:tcW w:w="1620" w:type="dxa"/>
            <w:tcBorders>
              <w:top w:val="single" w:sz="6" w:space="0" w:color="auto"/>
              <w:left w:val="single" w:sz="12" w:space="0" w:color="auto"/>
              <w:bottom w:val="single" w:sz="12" w:space="0" w:color="auto"/>
              <w:right w:val="single" w:sz="12" w:space="0" w:color="auto"/>
            </w:tcBorders>
          </w:tcPr>
          <w:p w14:paraId="7F388ECF" w14:textId="77777777" w:rsidR="0025749F" w:rsidRDefault="0025749F" w:rsidP="00F27161">
            <w:pPr>
              <w:spacing w:line="243" w:lineRule="atLeast"/>
            </w:pPr>
            <w:r>
              <w:rPr>
                <w:rFonts w:hint="eastAsia"/>
              </w:rPr>
              <w:t xml:space="preserve">　再登録不可</w:t>
            </w:r>
          </w:p>
        </w:tc>
        <w:tc>
          <w:tcPr>
            <w:tcW w:w="180" w:type="dxa"/>
            <w:tcBorders>
              <w:left w:val="single" w:sz="12" w:space="0" w:color="auto"/>
            </w:tcBorders>
          </w:tcPr>
          <w:p w14:paraId="37CB9EC6" w14:textId="77777777" w:rsidR="0025749F" w:rsidRDefault="0025749F" w:rsidP="00F27161">
            <w:pPr>
              <w:spacing w:line="243" w:lineRule="atLeast"/>
            </w:pPr>
          </w:p>
        </w:tc>
      </w:tr>
      <w:tr w:rsidR="0025749F" w14:paraId="1859CD1C" w14:textId="77777777">
        <w:tc>
          <w:tcPr>
            <w:tcW w:w="1037" w:type="dxa"/>
            <w:tcBorders>
              <w:right w:val="single" w:sz="12" w:space="0" w:color="auto"/>
            </w:tcBorders>
          </w:tcPr>
          <w:p w14:paraId="4DA638D3" w14:textId="77777777" w:rsidR="0025749F" w:rsidRDefault="0025749F" w:rsidP="00F27161">
            <w:pPr>
              <w:spacing w:line="243" w:lineRule="atLeast"/>
            </w:pPr>
          </w:p>
        </w:tc>
        <w:tc>
          <w:tcPr>
            <w:tcW w:w="1713" w:type="dxa"/>
            <w:tcBorders>
              <w:top w:val="single" w:sz="12" w:space="0" w:color="auto"/>
              <w:left w:val="single" w:sz="12" w:space="0" w:color="auto"/>
              <w:bottom w:val="single" w:sz="6" w:space="0" w:color="auto"/>
              <w:right w:val="single" w:sz="12" w:space="0" w:color="auto"/>
            </w:tcBorders>
          </w:tcPr>
          <w:p w14:paraId="7CDED5BC" w14:textId="77777777" w:rsidR="0025749F" w:rsidRDefault="0025749F" w:rsidP="00F27161">
            <w:pPr>
              <w:spacing w:line="243" w:lineRule="atLeast"/>
            </w:pPr>
            <w:r>
              <w:t xml:space="preserve">   </w:t>
            </w:r>
            <w:r>
              <w:rPr>
                <w:rFonts w:hint="eastAsia"/>
              </w:rPr>
              <w:t xml:space="preserve">　　０</w:t>
            </w:r>
          </w:p>
        </w:tc>
        <w:tc>
          <w:tcPr>
            <w:tcW w:w="2160" w:type="dxa"/>
            <w:tcBorders>
              <w:top w:val="single" w:sz="12" w:space="0" w:color="auto"/>
              <w:left w:val="single" w:sz="12" w:space="0" w:color="auto"/>
              <w:right w:val="single" w:sz="12" w:space="0" w:color="auto"/>
            </w:tcBorders>
          </w:tcPr>
          <w:p w14:paraId="0BBA7A65" w14:textId="77777777" w:rsidR="0025749F" w:rsidRDefault="0025749F" w:rsidP="00F27161">
            <w:pPr>
              <w:spacing w:line="243" w:lineRule="atLeast"/>
            </w:pPr>
            <w:r>
              <w:rPr>
                <w:rFonts w:hint="eastAsia"/>
              </w:rPr>
              <w:t xml:space="preserve">　　そ　の　他</w:t>
            </w:r>
          </w:p>
        </w:tc>
        <w:tc>
          <w:tcPr>
            <w:tcW w:w="1800" w:type="dxa"/>
            <w:tcBorders>
              <w:top w:val="single" w:sz="12" w:space="0" w:color="auto"/>
              <w:left w:val="single" w:sz="12" w:space="0" w:color="auto"/>
              <w:right w:val="single" w:sz="12" w:space="0" w:color="auto"/>
            </w:tcBorders>
          </w:tcPr>
          <w:p w14:paraId="0BF63A27" w14:textId="77777777" w:rsidR="0025749F" w:rsidRDefault="0025749F" w:rsidP="00F27161">
            <w:pPr>
              <w:spacing w:line="243" w:lineRule="atLeast"/>
            </w:pPr>
            <w:r>
              <w:t xml:space="preserve">     </w:t>
            </w:r>
            <w:r>
              <w:rPr>
                <w:rFonts w:hint="eastAsia"/>
              </w:rPr>
              <w:t xml:space="preserve">　１</w:t>
            </w:r>
          </w:p>
        </w:tc>
        <w:tc>
          <w:tcPr>
            <w:tcW w:w="1620" w:type="dxa"/>
            <w:tcBorders>
              <w:top w:val="single" w:sz="12" w:space="0" w:color="auto"/>
              <w:left w:val="single" w:sz="12" w:space="0" w:color="auto"/>
              <w:bottom w:val="single" w:sz="6" w:space="0" w:color="auto"/>
              <w:right w:val="single" w:sz="12" w:space="0" w:color="auto"/>
            </w:tcBorders>
          </w:tcPr>
          <w:p w14:paraId="0021AC42" w14:textId="77777777" w:rsidR="0025749F" w:rsidRDefault="0025749F" w:rsidP="00F27161">
            <w:pPr>
              <w:spacing w:line="243" w:lineRule="atLeast"/>
            </w:pPr>
            <w:r>
              <w:t xml:space="preserve">     </w:t>
            </w:r>
            <w:r>
              <w:rPr>
                <w:rFonts w:hint="eastAsia"/>
              </w:rPr>
              <w:t>１</w:t>
            </w:r>
          </w:p>
        </w:tc>
        <w:tc>
          <w:tcPr>
            <w:tcW w:w="180" w:type="dxa"/>
            <w:tcBorders>
              <w:left w:val="single" w:sz="12" w:space="0" w:color="auto"/>
            </w:tcBorders>
          </w:tcPr>
          <w:p w14:paraId="26DA1B66" w14:textId="77777777" w:rsidR="0025749F" w:rsidRDefault="0025749F" w:rsidP="00F27161">
            <w:pPr>
              <w:spacing w:line="243" w:lineRule="atLeast"/>
            </w:pPr>
          </w:p>
        </w:tc>
      </w:tr>
      <w:tr w:rsidR="0025749F" w14:paraId="12F6249B" w14:textId="77777777">
        <w:tc>
          <w:tcPr>
            <w:tcW w:w="1037" w:type="dxa"/>
            <w:tcBorders>
              <w:right w:val="single" w:sz="12" w:space="0" w:color="auto"/>
            </w:tcBorders>
          </w:tcPr>
          <w:p w14:paraId="481E5DC0" w14:textId="77777777" w:rsidR="0025749F" w:rsidRDefault="0025749F" w:rsidP="00F27161">
            <w:pPr>
              <w:spacing w:line="243" w:lineRule="atLeast"/>
            </w:pPr>
          </w:p>
        </w:tc>
        <w:tc>
          <w:tcPr>
            <w:tcW w:w="1713" w:type="dxa"/>
            <w:tcBorders>
              <w:top w:val="single" w:sz="6" w:space="0" w:color="auto"/>
              <w:left w:val="single" w:sz="12" w:space="0" w:color="auto"/>
              <w:bottom w:val="single" w:sz="12" w:space="0" w:color="auto"/>
              <w:right w:val="single" w:sz="12" w:space="0" w:color="auto"/>
            </w:tcBorders>
          </w:tcPr>
          <w:p w14:paraId="4FFF5987" w14:textId="77777777" w:rsidR="0025749F" w:rsidRDefault="0025749F" w:rsidP="00F27161">
            <w:pPr>
              <w:spacing w:line="243" w:lineRule="atLeast"/>
            </w:pPr>
            <w:r>
              <w:t xml:space="preserve"> </w:t>
            </w:r>
            <w:r>
              <w:rPr>
                <w:rFonts w:hint="eastAsia"/>
              </w:rPr>
              <w:t xml:space="preserve">　　１～６</w:t>
            </w:r>
          </w:p>
        </w:tc>
        <w:tc>
          <w:tcPr>
            <w:tcW w:w="2160" w:type="dxa"/>
            <w:tcBorders>
              <w:left w:val="single" w:sz="12" w:space="0" w:color="auto"/>
              <w:bottom w:val="single" w:sz="12" w:space="0" w:color="auto"/>
              <w:right w:val="single" w:sz="12" w:space="0" w:color="auto"/>
            </w:tcBorders>
          </w:tcPr>
          <w:p w14:paraId="121A7486" w14:textId="77777777" w:rsidR="0025749F" w:rsidRDefault="0025749F" w:rsidP="00F27161">
            <w:pPr>
              <w:spacing w:line="243" w:lineRule="atLeast"/>
            </w:pPr>
            <w:r>
              <w:rPr>
                <w:rFonts w:hint="eastAsia"/>
              </w:rPr>
              <w:t xml:space="preserve">　　</w:t>
            </w:r>
            <w:r>
              <w:t>(</w:t>
            </w:r>
            <w:r>
              <w:rPr>
                <w:rFonts w:hint="eastAsia"/>
              </w:rPr>
              <w:t>専門学校など</w:t>
            </w:r>
            <w:r>
              <w:t>)</w:t>
            </w:r>
          </w:p>
        </w:tc>
        <w:tc>
          <w:tcPr>
            <w:tcW w:w="1800" w:type="dxa"/>
            <w:tcBorders>
              <w:left w:val="single" w:sz="12" w:space="0" w:color="auto"/>
              <w:bottom w:val="single" w:sz="12" w:space="0" w:color="auto"/>
              <w:right w:val="single" w:sz="12" w:space="0" w:color="auto"/>
            </w:tcBorders>
          </w:tcPr>
          <w:p w14:paraId="1BF50269" w14:textId="77777777" w:rsidR="0025749F" w:rsidRDefault="0025749F" w:rsidP="00F27161">
            <w:pPr>
              <w:spacing w:line="243" w:lineRule="atLeast"/>
            </w:pPr>
          </w:p>
        </w:tc>
        <w:tc>
          <w:tcPr>
            <w:tcW w:w="1620" w:type="dxa"/>
            <w:tcBorders>
              <w:top w:val="single" w:sz="6" w:space="0" w:color="auto"/>
              <w:left w:val="single" w:sz="12" w:space="0" w:color="auto"/>
              <w:bottom w:val="single" w:sz="12" w:space="0" w:color="auto"/>
              <w:right w:val="single" w:sz="12" w:space="0" w:color="auto"/>
            </w:tcBorders>
          </w:tcPr>
          <w:p w14:paraId="216A45CC" w14:textId="77777777" w:rsidR="0025749F" w:rsidRDefault="0025749F" w:rsidP="00F27161">
            <w:pPr>
              <w:spacing w:line="243" w:lineRule="atLeast"/>
            </w:pPr>
            <w:r>
              <w:rPr>
                <w:rFonts w:hint="eastAsia"/>
              </w:rPr>
              <w:t xml:space="preserve">　再登録不可</w:t>
            </w:r>
          </w:p>
        </w:tc>
        <w:tc>
          <w:tcPr>
            <w:tcW w:w="180" w:type="dxa"/>
            <w:tcBorders>
              <w:left w:val="single" w:sz="12" w:space="0" w:color="auto"/>
            </w:tcBorders>
          </w:tcPr>
          <w:p w14:paraId="050459D0" w14:textId="77777777" w:rsidR="0025749F" w:rsidRDefault="0025749F" w:rsidP="00F27161">
            <w:pPr>
              <w:spacing w:line="243" w:lineRule="atLeast"/>
            </w:pPr>
          </w:p>
        </w:tc>
      </w:tr>
    </w:tbl>
    <w:p w14:paraId="07E70FF3" w14:textId="77777777" w:rsidR="00BE2F87" w:rsidRDefault="00BE2F87" w:rsidP="00BE2F87">
      <w:r>
        <w:rPr>
          <w:rFonts w:hint="eastAsia"/>
        </w:rPr>
        <w:t xml:space="preserve">          </w:t>
      </w:r>
      <w:r>
        <w:rPr>
          <w:rFonts w:hint="eastAsia"/>
        </w:rPr>
        <w:t>その他の場合も､以上の考え方に準じて判断するものとする｡</w:t>
      </w:r>
    </w:p>
    <w:p w14:paraId="465B9540" w14:textId="77777777" w:rsidR="00BE2F87" w:rsidRDefault="00BE2F87" w:rsidP="00BE2F87"/>
    <w:p w14:paraId="42798607" w14:textId="77777777" w:rsidR="00A75978" w:rsidRDefault="00A75978" w:rsidP="00A75978">
      <w:r>
        <w:rPr>
          <w:rFonts w:hint="eastAsia"/>
        </w:rPr>
        <w:t>第　９条　上記以外で特例が生じた場合は、例えば当事者よりアピールがあった場合等は</w:t>
      </w:r>
    </w:p>
    <w:p w14:paraId="4B1782D9" w14:textId="77777777" w:rsidR="00A75978" w:rsidRDefault="00A75978" w:rsidP="00A75978">
      <w:pPr>
        <w:ind w:firstLineChars="500" w:firstLine="1050"/>
      </w:pPr>
      <w:r>
        <w:rPr>
          <w:rFonts w:hint="eastAsia"/>
        </w:rPr>
        <w:t>理事会で十分調査し、協議の上、理事会においてこれを定める。</w:t>
      </w:r>
    </w:p>
    <w:p w14:paraId="6003A389" w14:textId="77777777" w:rsidR="00BE2F87" w:rsidRDefault="00BE2F87" w:rsidP="00BE2F87"/>
    <w:p w14:paraId="06A59D68" w14:textId="77777777" w:rsidR="001D333F" w:rsidRDefault="00BE2F87" w:rsidP="001D333F">
      <w:r>
        <w:rPr>
          <w:rFonts w:hint="eastAsia"/>
        </w:rPr>
        <w:t>第</w:t>
      </w:r>
      <w:r w:rsidR="00A75978">
        <w:rPr>
          <w:rFonts w:hint="eastAsia"/>
        </w:rPr>
        <w:t>１０</w:t>
      </w:r>
      <w:r>
        <w:rPr>
          <w:rFonts w:hint="eastAsia"/>
        </w:rPr>
        <w:t>条</w:t>
      </w:r>
      <w:r>
        <w:rPr>
          <w:rFonts w:hint="eastAsia"/>
        </w:rPr>
        <w:t xml:space="preserve">  </w:t>
      </w:r>
      <w:r>
        <w:rPr>
          <w:rFonts w:hint="eastAsia"/>
        </w:rPr>
        <w:t>外国籍の選手が本連盟に登録する際には</w:t>
      </w:r>
      <w:r w:rsidR="001D333F">
        <w:rPr>
          <w:rFonts w:hint="eastAsia"/>
        </w:rPr>
        <w:t>在留</w:t>
      </w:r>
      <w:r>
        <w:rPr>
          <w:rFonts w:hint="eastAsia"/>
        </w:rPr>
        <w:t>カードのコピーを提出しなければ</w:t>
      </w:r>
    </w:p>
    <w:p w14:paraId="1A946212" w14:textId="77777777" w:rsidR="00BE2F87" w:rsidRDefault="00BE2F87" w:rsidP="001D333F">
      <w:pPr>
        <w:ind w:firstLineChars="500" w:firstLine="1050"/>
      </w:pPr>
      <w:r>
        <w:rPr>
          <w:rFonts w:hint="eastAsia"/>
        </w:rPr>
        <w:t>ならない。</w:t>
      </w:r>
    </w:p>
    <w:p w14:paraId="4983045C" w14:textId="77777777" w:rsidR="0025749F" w:rsidRDefault="00BE2F87" w:rsidP="00BE2F87">
      <w:r>
        <w:rPr>
          <w:rFonts w:hint="eastAsia"/>
        </w:rPr>
        <w:t xml:space="preserve">　　　　　提出された外国人登録証明書の「在留の資格」欄の内容により、本連盟では外</w:t>
      </w:r>
    </w:p>
    <w:p w14:paraId="424B23A0" w14:textId="77777777" w:rsidR="00BE2F87" w:rsidRDefault="00BE2F87" w:rsidP="0025749F">
      <w:pPr>
        <w:ind w:firstLineChars="500" w:firstLine="1050"/>
      </w:pPr>
      <w:r>
        <w:rPr>
          <w:rFonts w:hint="eastAsia"/>
        </w:rPr>
        <w:t>国籍の選手を次の３種類に大別する。</w:t>
      </w:r>
    </w:p>
    <w:p w14:paraId="57A281AC" w14:textId="77777777" w:rsidR="00BE2F87" w:rsidRDefault="00BE2F87" w:rsidP="00BE2F87">
      <w:r>
        <w:rPr>
          <w:rFonts w:hint="eastAsia"/>
        </w:rPr>
        <w:t xml:space="preserve">　　　　　Ａ．日本に永住権を有する者　　　　　　　　　…　「永住者」「特別永住者」</w:t>
      </w:r>
    </w:p>
    <w:p w14:paraId="10558771" w14:textId="77777777" w:rsidR="0025749F" w:rsidRDefault="00BE2F87" w:rsidP="00BE2F87">
      <w:r>
        <w:rPr>
          <w:rFonts w:hint="eastAsia"/>
        </w:rPr>
        <w:t xml:space="preserve">　　　　　Ｂ．一定期間の査証を取得（更新）し、一時的に日本に滞在する留学生　</w:t>
      </w:r>
    </w:p>
    <w:p w14:paraId="3C39B95E" w14:textId="77777777" w:rsidR="00BE2F87" w:rsidRDefault="00BE2F87" w:rsidP="0025749F">
      <w:pPr>
        <w:ind w:firstLineChars="2700" w:firstLine="5670"/>
      </w:pPr>
      <w:r>
        <w:rPr>
          <w:rFonts w:hint="eastAsia"/>
        </w:rPr>
        <w:t>…　「留学・就学」</w:t>
      </w:r>
    </w:p>
    <w:p w14:paraId="0D891149" w14:textId="77777777" w:rsidR="0025749F" w:rsidRDefault="00BE2F87" w:rsidP="00BE2F87">
      <w:r>
        <w:rPr>
          <w:rFonts w:hint="eastAsia"/>
        </w:rPr>
        <w:t xml:space="preserve">　　　　　Ｃ．一定期間の査証を取得（更新）し、一時的に日本に滞在する者で、｢留学・</w:t>
      </w:r>
    </w:p>
    <w:p w14:paraId="5E68D198" w14:textId="77777777" w:rsidR="0025749F" w:rsidRDefault="00BE2F87" w:rsidP="0025749F">
      <w:pPr>
        <w:ind w:firstLineChars="700" w:firstLine="1470"/>
      </w:pPr>
      <w:r>
        <w:rPr>
          <w:rFonts w:hint="eastAsia"/>
        </w:rPr>
        <w:t>就学｣以外の資格｢研修｣｢短期滞在｣、および、就労が認められている資格を</w:t>
      </w:r>
    </w:p>
    <w:p w14:paraId="763D9745" w14:textId="77777777" w:rsidR="00BE2F87" w:rsidRDefault="00BE2F87" w:rsidP="0025749F">
      <w:pPr>
        <w:ind w:firstLineChars="700" w:firstLine="1470"/>
      </w:pPr>
      <w:r>
        <w:rPr>
          <w:rFonts w:hint="eastAsia"/>
        </w:rPr>
        <w:t>有する者</w:t>
      </w:r>
    </w:p>
    <w:p w14:paraId="33E13737" w14:textId="77777777" w:rsidR="00BE2F87" w:rsidRDefault="00BE2F87" w:rsidP="00BE2F87">
      <w:r>
        <w:rPr>
          <w:rFonts w:hint="eastAsia"/>
        </w:rPr>
        <w:t xml:space="preserve">　　　　　以上の大別に基づき、本連盟では、それぞれを次の通り取り扱う。</w:t>
      </w:r>
    </w:p>
    <w:p w14:paraId="62100A47" w14:textId="77777777" w:rsidR="00BE2F87" w:rsidRDefault="00BE2F87" w:rsidP="00BE2F87">
      <w:r>
        <w:rPr>
          <w:rFonts w:hint="eastAsia"/>
        </w:rPr>
        <w:t xml:space="preserve">　　　　　Ａ．日本選手との間に、一切の取り扱いの差別を行なわない。</w:t>
      </w:r>
    </w:p>
    <w:p w14:paraId="1C6722B5" w14:textId="77777777" w:rsidR="0025749F" w:rsidRDefault="00BE2F87" w:rsidP="00BE2F87">
      <w:r>
        <w:rPr>
          <w:rFonts w:hint="eastAsia"/>
        </w:rPr>
        <w:t xml:space="preserve">　　　　　Ｂ．「外国人留学生選手」と称し、本連盟への登録は妨げないが、大会出場に関</w:t>
      </w:r>
    </w:p>
    <w:p w14:paraId="3BAB3639" w14:textId="77777777" w:rsidR="00BE2F87" w:rsidRDefault="00BE2F87" w:rsidP="0025749F">
      <w:pPr>
        <w:ind w:firstLineChars="700" w:firstLine="1470"/>
      </w:pPr>
      <w:r>
        <w:rPr>
          <w:rFonts w:hint="eastAsia"/>
        </w:rPr>
        <w:t>しては一部制限を受ける場合もある。</w:t>
      </w:r>
    </w:p>
    <w:p w14:paraId="324BF296" w14:textId="77777777" w:rsidR="00BE2F87" w:rsidRDefault="00BE2F87" w:rsidP="00BE2F87">
      <w:r>
        <w:rPr>
          <w:rFonts w:hint="eastAsia"/>
        </w:rPr>
        <w:t xml:space="preserve">　　　　　Ｃ．｢研修｣｢短期滞在｣の資格の者は本連盟への登録を認めない。</w:t>
      </w:r>
    </w:p>
    <w:p w14:paraId="26A64214" w14:textId="77777777" w:rsidR="0025749F" w:rsidRDefault="00BE2F87" w:rsidP="00BE2F87">
      <w:r>
        <w:rPr>
          <w:rFonts w:hint="eastAsia"/>
        </w:rPr>
        <w:t xml:space="preserve">　　　　　　　就労が認められている資格の者については、経済的理由等により夜間主</w:t>
      </w:r>
    </w:p>
    <w:p w14:paraId="5341CE15" w14:textId="77777777" w:rsidR="0025749F" w:rsidRDefault="00BE2F87" w:rsidP="0025749F">
      <w:pPr>
        <w:ind w:firstLineChars="700" w:firstLine="1470"/>
      </w:pPr>
      <w:r>
        <w:rPr>
          <w:rFonts w:hint="eastAsia"/>
        </w:rPr>
        <w:t>コースの在学資格の者がほとんどなので、当該留学生ごとに理事会におい</w:t>
      </w:r>
    </w:p>
    <w:p w14:paraId="0126FFA4" w14:textId="46C52C76" w:rsidR="0075660C" w:rsidRDefault="00BE2F87" w:rsidP="0075660C">
      <w:pPr>
        <w:ind w:firstLineChars="700" w:firstLine="1470"/>
      </w:pPr>
      <w:r>
        <w:rPr>
          <w:rFonts w:hint="eastAsia"/>
        </w:rPr>
        <w:t>て審議の上、登録の可否を決定する。</w:t>
      </w:r>
    </w:p>
    <w:p w14:paraId="789FC52C" w14:textId="77777777" w:rsidR="0075660C" w:rsidRDefault="0075660C" w:rsidP="0075660C"/>
    <w:sectPr w:rsidR="0075660C" w:rsidSect="00965E9B">
      <w:footerReference w:type="default" r:id="rId7"/>
      <w:pgSz w:w="11906" w:h="16838" w:code="9"/>
      <w:pgMar w:top="1418" w:right="1701" w:bottom="1418" w:left="1701" w:header="851" w:footer="992" w:gutter="0"/>
      <w:pgNumType w:start="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3D846" w14:textId="77777777" w:rsidR="00BF1CC7" w:rsidRDefault="00BF1CC7">
      <w:r>
        <w:separator/>
      </w:r>
    </w:p>
  </w:endnote>
  <w:endnote w:type="continuationSeparator" w:id="0">
    <w:p w14:paraId="7FCC2E49" w14:textId="77777777" w:rsidR="00BF1CC7" w:rsidRDefault="00BF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04BEB" w14:textId="77777777" w:rsidR="00C3245E" w:rsidRDefault="00C3245E">
    <w:pPr>
      <w:pStyle w:val="a4"/>
    </w:pPr>
    <w:r>
      <w:rPr>
        <w:rFonts w:ascii="Times New Roman" w:hAnsi="Times New Roman"/>
        <w:kern w:val="0"/>
        <w:sz w:val="20"/>
      </w:rPr>
      <w:tab/>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sidR="00E67A30">
      <w:rPr>
        <w:rFonts w:ascii="Times New Roman" w:hAnsi="Times New Roman"/>
        <w:noProof/>
        <w:kern w:val="0"/>
        <w:sz w:val="20"/>
      </w:rPr>
      <w:t>2</w:t>
    </w:r>
    <w:r>
      <w:rPr>
        <w:rFonts w:ascii="Times New Roman" w:hAnsi="Times New Roman"/>
        <w:kern w:val="0"/>
        <w:sz w:val="20"/>
      </w:rPr>
      <w:fldChar w:fldCharType="end"/>
    </w:r>
    <w:r>
      <w:rPr>
        <w:rFonts w:ascii="Times New Roman" w:hAnsi="Times New Roman"/>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64555" w14:textId="77777777" w:rsidR="00BF1CC7" w:rsidRDefault="00BF1CC7">
      <w:r>
        <w:separator/>
      </w:r>
    </w:p>
  </w:footnote>
  <w:footnote w:type="continuationSeparator" w:id="0">
    <w:p w14:paraId="6441D45F" w14:textId="77777777" w:rsidR="00BF1CC7" w:rsidRDefault="00BF1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4038E"/>
    <w:multiLevelType w:val="singleLevel"/>
    <w:tmpl w:val="A4EED19E"/>
    <w:lvl w:ilvl="0">
      <w:start w:val="46"/>
      <w:numFmt w:val="decimalFullWidth"/>
      <w:lvlText w:val="第%1条"/>
      <w:lvlJc w:val="left"/>
      <w:pPr>
        <w:tabs>
          <w:tab w:val="num" w:pos="1050"/>
        </w:tabs>
        <w:ind w:left="1050" w:hanging="1050"/>
      </w:pPr>
      <w:rPr>
        <w:rFonts w:hint="eastAsia"/>
      </w:rPr>
    </w:lvl>
  </w:abstractNum>
  <w:abstractNum w:abstractNumId="1" w15:restartNumberingAfterBreak="0">
    <w:nsid w:val="15B16CEA"/>
    <w:multiLevelType w:val="singleLevel"/>
    <w:tmpl w:val="23C0D26A"/>
    <w:lvl w:ilvl="0">
      <w:start w:val="1"/>
      <w:numFmt w:val="irohaFullWidth"/>
      <w:lvlText w:val="%1．"/>
      <w:lvlJc w:val="left"/>
      <w:pPr>
        <w:tabs>
          <w:tab w:val="num" w:pos="840"/>
        </w:tabs>
        <w:ind w:left="840" w:hanging="420"/>
      </w:pPr>
      <w:rPr>
        <w:rFonts w:hint="eastAsia"/>
      </w:rPr>
    </w:lvl>
  </w:abstractNum>
  <w:abstractNum w:abstractNumId="2" w15:restartNumberingAfterBreak="0">
    <w:nsid w:val="27437BBB"/>
    <w:multiLevelType w:val="multilevel"/>
    <w:tmpl w:val="58CE3A00"/>
    <w:lvl w:ilvl="0">
      <w:start w:val="1"/>
      <w:numFmt w:val="decimalEnclosedCircle"/>
      <w:lvlText w:val="%1"/>
      <w:lvlJc w:val="left"/>
      <w:pPr>
        <w:tabs>
          <w:tab w:val="num" w:pos="1905"/>
        </w:tabs>
        <w:ind w:left="1905" w:hanging="360"/>
      </w:pPr>
      <w:rPr>
        <w:rFonts w:hint="eastAsia"/>
      </w:rPr>
    </w:lvl>
    <w:lvl w:ilvl="1" w:tentative="1">
      <w:start w:val="1"/>
      <w:numFmt w:val="aiueoFullWidth"/>
      <w:lvlText w:val="(%2)"/>
      <w:lvlJc w:val="left"/>
      <w:pPr>
        <w:tabs>
          <w:tab w:val="num" w:pos="2385"/>
        </w:tabs>
        <w:ind w:left="2385" w:hanging="420"/>
      </w:pPr>
    </w:lvl>
    <w:lvl w:ilvl="2" w:tentative="1">
      <w:start w:val="1"/>
      <w:numFmt w:val="decimalEnclosedCircle"/>
      <w:lvlText w:val="%3"/>
      <w:lvlJc w:val="left"/>
      <w:pPr>
        <w:tabs>
          <w:tab w:val="num" w:pos="2805"/>
        </w:tabs>
        <w:ind w:left="2805" w:hanging="420"/>
      </w:pPr>
    </w:lvl>
    <w:lvl w:ilvl="3" w:tentative="1">
      <w:start w:val="1"/>
      <w:numFmt w:val="decimal"/>
      <w:lvlText w:val="%4."/>
      <w:lvlJc w:val="left"/>
      <w:pPr>
        <w:tabs>
          <w:tab w:val="num" w:pos="3225"/>
        </w:tabs>
        <w:ind w:left="3225" w:hanging="420"/>
      </w:pPr>
    </w:lvl>
    <w:lvl w:ilvl="4" w:tentative="1">
      <w:start w:val="1"/>
      <w:numFmt w:val="aiueoFullWidth"/>
      <w:lvlText w:val="(%5)"/>
      <w:lvlJc w:val="left"/>
      <w:pPr>
        <w:tabs>
          <w:tab w:val="num" w:pos="3645"/>
        </w:tabs>
        <w:ind w:left="3645" w:hanging="420"/>
      </w:pPr>
    </w:lvl>
    <w:lvl w:ilvl="5" w:tentative="1">
      <w:start w:val="1"/>
      <w:numFmt w:val="decimalEnclosedCircle"/>
      <w:lvlText w:val="%6"/>
      <w:lvlJc w:val="left"/>
      <w:pPr>
        <w:tabs>
          <w:tab w:val="num" w:pos="4065"/>
        </w:tabs>
        <w:ind w:left="4065" w:hanging="420"/>
      </w:pPr>
    </w:lvl>
    <w:lvl w:ilvl="6" w:tentative="1">
      <w:start w:val="1"/>
      <w:numFmt w:val="decimal"/>
      <w:lvlText w:val="%7."/>
      <w:lvlJc w:val="left"/>
      <w:pPr>
        <w:tabs>
          <w:tab w:val="num" w:pos="4485"/>
        </w:tabs>
        <w:ind w:left="4485" w:hanging="420"/>
      </w:pPr>
    </w:lvl>
    <w:lvl w:ilvl="7" w:tentative="1">
      <w:start w:val="1"/>
      <w:numFmt w:val="aiueoFullWidth"/>
      <w:lvlText w:val="(%8)"/>
      <w:lvlJc w:val="left"/>
      <w:pPr>
        <w:tabs>
          <w:tab w:val="num" w:pos="4905"/>
        </w:tabs>
        <w:ind w:left="4905" w:hanging="420"/>
      </w:pPr>
    </w:lvl>
    <w:lvl w:ilvl="8" w:tentative="1">
      <w:start w:val="1"/>
      <w:numFmt w:val="decimalEnclosedCircle"/>
      <w:lvlText w:val="%9"/>
      <w:lvlJc w:val="left"/>
      <w:pPr>
        <w:tabs>
          <w:tab w:val="num" w:pos="5325"/>
        </w:tabs>
        <w:ind w:left="5325" w:hanging="420"/>
      </w:pPr>
    </w:lvl>
  </w:abstractNum>
  <w:abstractNum w:abstractNumId="3" w15:restartNumberingAfterBreak="0">
    <w:nsid w:val="2CF0418A"/>
    <w:multiLevelType w:val="hybridMultilevel"/>
    <w:tmpl w:val="5A3AC0E6"/>
    <w:lvl w:ilvl="0" w:tplc="808290A4">
      <w:start w:val="1"/>
      <w:numFmt w:val="decimalFullWidth"/>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 w15:restartNumberingAfterBreak="0">
    <w:nsid w:val="2DE857F9"/>
    <w:multiLevelType w:val="singleLevel"/>
    <w:tmpl w:val="7B90AE44"/>
    <w:lvl w:ilvl="0">
      <w:start w:val="4"/>
      <w:numFmt w:val="decimal"/>
      <w:lvlText w:val="第%1条"/>
      <w:lvlJc w:val="left"/>
      <w:pPr>
        <w:tabs>
          <w:tab w:val="num" w:pos="870"/>
        </w:tabs>
        <w:ind w:left="870" w:hanging="870"/>
      </w:pPr>
      <w:rPr>
        <w:rFonts w:hint="eastAsia"/>
      </w:rPr>
    </w:lvl>
  </w:abstractNum>
  <w:abstractNum w:abstractNumId="5" w15:restartNumberingAfterBreak="0">
    <w:nsid w:val="33947004"/>
    <w:multiLevelType w:val="singleLevel"/>
    <w:tmpl w:val="4E66FA30"/>
    <w:lvl w:ilvl="0">
      <w:start w:val="7"/>
      <w:numFmt w:val="decimalFullWidth"/>
      <w:lvlText w:val="第%1条"/>
      <w:lvlJc w:val="left"/>
      <w:pPr>
        <w:tabs>
          <w:tab w:val="num" w:pos="795"/>
        </w:tabs>
        <w:ind w:left="795" w:hanging="795"/>
      </w:pPr>
      <w:rPr>
        <w:rFonts w:hint="eastAsia"/>
      </w:rPr>
    </w:lvl>
  </w:abstractNum>
  <w:abstractNum w:abstractNumId="6" w15:restartNumberingAfterBreak="0">
    <w:nsid w:val="34B95562"/>
    <w:multiLevelType w:val="singleLevel"/>
    <w:tmpl w:val="8BB2D7C2"/>
    <w:lvl w:ilvl="0">
      <w:start w:val="4"/>
      <w:numFmt w:val="bullet"/>
      <w:lvlText w:val="・"/>
      <w:lvlJc w:val="left"/>
      <w:pPr>
        <w:tabs>
          <w:tab w:val="num" w:pos="585"/>
        </w:tabs>
        <w:ind w:left="585" w:hanging="195"/>
      </w:pPr>
      <w:rPr>
        <w:rFonts w:ascii="ＭＳ 明朝" w:eastAsia="ＭＳ 明朝" w:hAnsi="Courier New" w:hint="eastAsia"/>
      </w:rPr>
    </w:lvl>
  </w:abstractNum>
  <w:abstractNum w:abstractNumId="7" w15:restartNumberingAfterBreak="0">
    <w:nsid w:val="3D23221A"/>
    <w:multiLevelType w:val="singleLevel"/>
    <w:tmpl w:val="12386DCC"/>
    <w:lvl w:ilvl="0">
      <w:start w:val="1"/>
      <w:numFmt w:val="decimalFullWidth"/>
      <w:lvlText w:val="（%1）"/>
      <w:lvlJc w:val="left"/>
      <w:pPr>
        <w:tabs>
          <w:tab w:val="num" w:pos="1050"/>
        </w:tabs>
        <w:ind w:left="1050" w:hanging="630"/>
      </w:pPr>
      <w:rPr>
        <w:rFonts w:hint="eastAsia"/>
      </w:rPr>
    </w:lvl>
  </w:abstractNum>
  <w:abstractNum w:abstractNumId="8" w15:restartNumberingAfterBreak="0">
    <w:nsid w:val="427E1A37"/>
    <w:multiLevelType w:val="singleLevel"/>
    <w:tmpl w:val="B8DA0AD2"/>
    <w:lvl w:ilvl="0">
      <w:start w:val="7"/>
      <w:numFmt w:val="decimalFullWidth"/>
      <w:lvlText w:val="第%1条"/>
      <w:lvlJc w:val="left"/>
      <w:pPr>
        <w:tabs>
          <w:tab w:val="num" w:pos="795"/>
        </w:tabs>
        <w:ind w:left="795" w:hanging="795"/>
      </w:pPr>
      <w:rPr>
        <w:rFonts w:hint="eastAsia"/>
      </w:rPr>
    </w:lvl>
  </w:abstractNum>
  <w:abstractNum w:abstractNumId="9" w15:restartNumberingAfterBreak="0">
    <w:nsid w:val="4EAB2982"/>
    <w:multiLevelType w:val="multilevel"/>
    <w:tmpl w:val="8FA65FEE"/>
    <w:lvl w:ilvl="0">
      <w:numFmt w:val="bullet"/>
      <w:lvlText w:val="・"/>
      <w:lvlJc w:val="left"/>
      <w:pPr>
        <w:tabs>
          <w:tab w:val="num" w:pos="720"/>
        </w:tabs>
        <w:ind w:left="720" w:hanging="360"/>
      </w:pPr>
      <w:rPr>
        <w:rFonts w:ascii="HG正楷書体-PRO" w:eastAsia="HG正楷書体-PRO" w:hAnsi="Century" w:cs="Times New Roman" w:hint="eastAsia"/>
      </w:rPr>
    </w:lvl>
    <w:lvl w:ilvl="1" w:tentative="1">
      <w:start w:val="1"/>
      <w:numFmt w:val="bullet"/>
      <w:lvlText w:val=""/>
      <w:lvlJc w:val="left"/>
      <w:pPr>
        <w:tabs>
          <w:tab w:val="num" w:pos="1200"/>
        </w:tabs>
        <w:ind w:left="1200" w:hanging="420"/>
      </w:pPr>
      <w:rPr>
        <w:rFonts w:ascii="Wingdings" w:hAnsi="Wingdings" w:hint="default"/>
      </w:rPr>
    </w:lvl>
    <w:lvl w:ilvl="2" w:tentative="1">
      <w:start w:val="1"/>
      <w:numFmt w:val="bullet"/>
      <w:lvlText w:val=""/>
      <w:lvlJc w:val="left"/>
      <w:pPr>
        <w:tabs>
          <w:tab w:val="num" w:pos="1620"/>
        </w:tabs>
        <w:ind w:left="1620" w:hanging="420"/>
      </w:pPr>
      <w:rPr>
        <w:rFonts w:ascii="Wingdings" w:hAnsi="Wingdings" w:hint="default"/>
      </w:rPr>
    </w:lvl>
    <w:lvl w:ilvl="3" w:tentative="1">
      <w:start w:val="1"/>
      <w:numFmt w:val="bullet"/>
      <w:lvlText w:val=""/>
      <w:lvlJc w:val="left"/>
      <w:pPr>
        <w:tabs>
          <w:tab w:val="num" w:pos="2040"/>
        </w:tabs>
        <w:ind w:left="2040" w:hanging="420"/>
      </w:pPr>
      <w:rPr>
        <w:rFonts w:ascii="Wingdings" w:hAnsi="Wingdings" w:hint="default"/>
      </w:rPr>
    </w:lvl>
    <w:lvl w:ilvl="4" w:tentative="1">
      <w:start w:val="1"/>
      <w:numFmt w:val="bullet"/>
      <w:lvlText w:val=""/>
      <w:lvlJc w:val="left"/>
      <w:pPr>
        <w:tabs>
          <w:tab w:val="num" w:pos="2460"/>
        </w:tabs>
        <w:ind w:left="2460" w:hanging="420"/>
      </w:pPr>
      <w:rPr>
        <w:rFonts w:ascii="Wingdings" w:hAnsi="Wingdings" w:hint="default"/>
      </w:rPr>
    </w:lvl>
    <w:lvl w:ilvl="5" w:tentative="1">
      <w:start w:val="1"/>
      <w:numFmt w:val="bullet"/>
      <w:lvlText w:val=""/>
      <w:lvlJc w:val="left"/>
      <w:pPr>
        <w:tabs>
          <w:tab w:val="num" w:pos="2880"/>
        </w:tabs>
        <w:ind w:left="2880" w:hanging="420"/>
      </w:pPr>
      <w:rPr>
        <w:rFonts w:ascii="Wingdings" w:hAnsi="Wingdings" w:hint="default"/>
      </w:rPr>
    </w:lvl>
    <w:lvl w:ilvl="6" w:tentative="1">
      <w:start w:val="1"/>
      <w:numFmt w:val="bullet"/>
      <w:lvlText w:val=""/>
      <w:lvlJc w:val="left"/>
      <w:pPr>
        <w:tabs>
          <w:tab w:val="num" w:pos="3300"/>
        </w:tabs>
        <w:ind w:left="3300" w:hanging="420"/>
      </w:pPr>
      <w:rPr>
        <w:rFonts w:ascii="Wingdings" w:hAnsi="Wingdings" w:hint="default"/>
      </w:rPr>
    </w:lvl>
    <w:lvl w:ilvl="7" w:tentative="1">
      <w:start w:val="1"/>
      <w:numFmt w:val="bullet"/>
      <w:lvlText w:val=""/>
      <w:lvlJc w:val="left"/>
      <w:pPr>
        <w:tabs>
          <w:tab w:val="num" w:pos="3720"/>
        </w:tabs>
        <w:ind w:left="3720" w:hanging="420"/>
      </w:pPr>
      <w:rPr>
        <w:rFonts w:ascii="Wingdings" w:hAnsi="Wingdings" w:hint="default"/>
      </w:rPr>
    </w:lvl>
    <w:lvl w:ilvl="8"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4EE1551C"/>
    <w:multiLevelType w:val="multilevel"/>
    <w:tmpl w:val="5832D1E4"/>
    <w:lvl w:ilvl="0">
      <w:numFmt w:val="bullet"/>
      <w:lvlText w:val="※"/>
      <w:lvlJc w:val="left"/>
      <w:pPr>
        <w:tabs>
          <w:tab w:val="num" w:pos="360"/>
        </w:tabs>
        <w:ind w:left="360" w:hanging="360"/>
      </w:pPr>
      <w:rPr>
        <w:rFonts w:ascii="HG正楷書体-PRO" w:eastAsia="HG正楷書体-PRO" w:hAnsi="Century" w:cs="Times New Roman" w:hint="eastAsia"/>
      </w:rPr>
    </w:lvl>
    <w:lvl w:ilvl="1">
      <w:start w:val="2"/>
      <w:numFmt w:val="bullet"/>
      <w:lvlText w:val="◎"/>
      <w:lvlJc w:val="left"/>
      <w:pPr>
        <w:tabs>
          <w:tab w:val="num" w:pos="780"/>
        </w:tabs>
        <w:ind w:left="780" w:hanging="360"/>
      </w:pPr>
      <w:rPr>
        <w:rFonts w:ascii="HG正楷書体-PRO" w:eastAsia="HG正楷書体-PRO" w:hAnsi="Century" w:cs="Times New Roman" w:hint="eastAsia"/>
      </w:rPr>
    </w:lvl>
    <w:lvl w:ilvl="2">
      <w:numFmt w:val="bullet"/>
      <w:lvlText w:val="※"/>
      <w:lvlJc w:val="left"/>
      <w:pPr>
        <w:tabs>
          <w:tab w:val="num" w:pos="1200"/>
        </w:tabs>
        <w:ind w:left="1200" w:hanging="360"/>
      </w:pPr>
      <w:rPr>
        <w:rFonts w:ascii="HG正楷書体-PRO" w:eastAsia="HG正楷書体-PRO" w:hAnsi="Century" w:cs="Times New Roman" w:hint="eastAsia"/>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F1E7B0F"/>
    <w:multiLevelType w:val="singleLevel"/>
    <w:tmpl w:val="9E466C76"/>
    <w:lvl w:ilvl="0">
      <w:start w:val="8"/>
      <w:numFmt w:val="decimalFullWidth"/>
      <w:lvlText w:val="第%1条"/>
      <w:lvlJc w:val="left"/>
      <w:pPr>
        <w:tabs>
          <w:tab w:val="num" w:pos="795"/>
        </w:tabs>
        <w:ind w:left="795" w:hanging="795"/>
      </w:pPr>
      <w:rPr>
        <w:rFonts w:hint="eastAsia"/>
      </w:rPr>
    </w:lvl>
  </w:abstractNum>
  <w:abstractNum w:abstractNumId="12" w15:restartNumberingAfterBreak="0">
    <w:nsid w:val="551C4E9C"/>
    <w:multiLevelType w:val="singleLevel"/>
    <w:tmpl w:val="DECAAB9E"/>
    <w:lvl w:ilvl="0">
      <w:start w:val="1"/>
      <w:numFmt w:val="decimalFullWidth"/>
      <w:lvlText w:val="（%1）"/>
      <w:lvlJc w:val="left"/>
      <w:pPr>
        <w:tabs>
          <w:tab w:val="num" w:pos="1050"/>
        </w:tabs>
        <w:ind w:left="1050" w:hanging="630"/>
      </w:pPr>
      <w:rPr>
        <w:rFonts w:hint="eastAsia"/>
      </w:rPr>
    </w:lvl>
  </w:abstractNum>
  <w:abstractNum w:abstractNumId="13" w15:restartNumberingAfterBreak="0">
    <w:nsid w:val="6286072F"/>
    <w:multiLevelType w:val="singleLevel"/>
    <w:tmpl w:val="84DEDFF4"/>
    <w:lvl w:ilvl="0">
      <w:start w:val="1"/>
      <w:numFmt w:val="decimalEnclosedCircle"/>
      <w:lvlText w:val="%1"/>
      <w:lvlJc w:val="left"/>
      <w:pPr>
        <w:tabs>
          <w:tab w:val="num" w:pos="1260"/>
        </w:tabs>
        <w:ind w:left="1260" w:hanging="210"/>
      </w:pPr>
      <w:rPr>
        <w:rFonts w:hint="eastAsia"/>
      </w:rPr>
    </w:lvl>
  </w:abstractNum>
  <w:abstractNum w:abstractNumId="14" w15:restartNumberingAfterBreak="0">
    <w:nsid w:val="65FA6827"/>
    <w:multiLevelType w:val="singleLevel"/>
    <w:tmpl w:val="C25AA050"/>
    <w:lvl w:ilvl="0">
      <w:start w:val="1"/>
      <w:numFmt w:val="irohaFullWidth"/>
      <w:lvlText w:val="%1．"/>
      <w:lvlJc w:val="left"/>
      <w:pPr>
        <w:tabs>
          <w:tab w:val="num" w:pos="840"/>
        </w:tabs>
        <w:ind w:left="840" w:hanging="420"/>
      </w:pPr>
      <w:rPr>
        <w:rFonts w:hint="eastAsia"/>
      </w:rPr>
    </w:lvl>
  </w:abstractNum>
  <w:abstractNum w:abstractNumId="15" w15:restartNumberingAfterBreak="0">
    <w:nsid w:val="67562CCA"/>
    <w:multiLevelType w:val="multilevel"/>
    <w:tmpl w:val="67709F8C"/>
    <w:lvl w:ilvl="0">
      <w:start w:val="1"/>
      <w:numFmt w:val="decimalFullWidth"/>
      <w:lvlText w:val="%1."/>
      <w:lvlJc w:val="left"/>
      <w:pPr>
        <w:tabs>
          <w:tab w:val="num" w:pos="360"/>
        </w:tabs>
        <w:ind w:left="360" w:hanging="360"/>
      </w:pPr>
      <w:rPr>
        <w:rFonts w:hint="eastAsia"/>
      </w:rPr>
    </w:lvl>
    <w:lvl w:ilvl="1">
      <w:start w:val="1"/>
      <w:numFmt w:val="bullet"/>
      <w:lvlText w:val="・"/>
      <w:lvlJc w:val="left"/>
      <w:pPr>
        <w:tabs>
          <w:tab w:val="num" w:pos="780"/>
        </w:tabs>
        <w:ind w:left="780" w:hanging="360"/>
      </w:pPr>
      <w:rPr>
        <w:rFonts w:ascii="HG正楷書体-PRO" w:eastAsia="HG正楷書体-PRO" w:hAnsi="Century" w:cs="Times New Roman" w:hint="eastAsia"/>
      </w:rPr>
    </w:lvl>
    <w:lvl w:ilvl="2">
      <w:start w:val="1"/>
      <w:numFmt w:val="bullet"/>
      <w:lvlText w:val="◎"/>
      <w:lvlJc w:val="left"/>
      <w:pPr>
        <w:tabs>
          <w:tab w:val="num" w:pos="1200"/>
        </w:tabs>
        <w:ind w:left="1200" w:hanging="360"/>
      </w:pPr>
      <w:rPr>
        <w:rFonts w:ascii="HG正楷書体-PRO" w:eastAsia="HG正楷書体-PRO" w:hAnsi="Century"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6DA51476"/>
    <w:multiLevelType w:val="singleLevel"/>
    <w:tmpl w:val="510A6AD2"/>
    <w:lvl w:ilvl="0">
      <w:start w:val="26"/>
      <w:numFmt w:val="decimal"/>
      <w:lvlText w:val="第%1条"/>
      <w:lvlJc w:val="left"/>
      <w:pPr>
        <w:tabs>
          <w:tab w:val="num" w:pos="990"/>
        </w:tabs>
        <w:ind w:left="990" w:hanging="990"/>
      </w:pPr>
      <w:rPr>
        <w:rFonts w:hint="eastAsia"/>
      </w:rPr>
    </w:lvl>
  </w:abstractNum>
  <w:abstractNum w:abstractNumId="17" w15:restartNumberingAfterBreak="0">
    <w:nsid w:val="6E590E83"/>
    <w:multiLevelType w:val="singleLevel"/>
    <w:tmpl w:val="B4D6F61C"/>
    <w:lvl w:ilvl="0">
      <w:start w:val="1"/>
      <w:numFmt w:val="irohaFullWidth"/>
      <w:lvlText w:val="%1．"/>
      <w:lvlJc w:val="left"/>
      <w:pPr>
        <w:tabs>
          <w:tab w:val="num" w:pos="840"/>
        </w:tabs>
        <w:ind w:left="840" w:hanging="420"/>
      </w:pPr>
      <w:rPr>
        <w:rFonts w:hint="eastAsia"/>
      </w:rPr>
    </w:lvl>
  </w:abstractNum>
  <w:abstractNum w:abstractNumId="18" w15:restartNumberingAfterBreak="0">
    <w:nsid w:val="6EA04B9B"/>
    <w:multiLevelType w:val="singleLevel"/>
    <w:tmpl w:val="73CCDA98"/>
    <w:lvl w:ilvl="0">
      <w:start w:val="23"/>
      <w:numFmt w:val="decimalFullWidth"/>
      <w:lvlText w:val="第%1条"/>
      <w:lvlJc w:val="left"/>
      <w:pPr>
        <w:tabs>
          <w:tab w:val="num" w:pos="1050"/>
        </w:tabs>
        <w:ind w:left="1050" w:hanging="1050"/>
      </w:pPr>
      <w:rPr>
        <w:rFonts w:hint="eastAsia"/>
      </w:rPr>
    </w:lvl>
  </w:abstractNum>
  <w:abstractNum w:abstractNumId="19" w15:restartNumberingAfterBreak="0">
    <w:nsid w:val="6F927D6E"/>
    <w:multiLevelType w:val="singleLevel"/>
    <w:tmpl w:val="6106ABAA"/>
    <w:lvl w:ilvl="0">
      <w:start w:val="1"/>
      <w:numFmt w:val="decimalFullWidth"/>
      <w:lvlText w:val="%1．"/>
      <w:lvlJc w:val="left"/>
      <w:pPr>
        <w:tabs>
          <w:tab w:val="num" w:pos="420"/>
        </w:tabs>
        <w:ind w:left="420" w:hanging="420"/>
      </w:pPr>
      <w:rPr>
        <w:rFonts w:hint="eastAsia"/>
      </w:rPr>
    </w:lvl>
  </w:abstractNum>
  <w:abstractNum w:abstractNumId="20" w15:restartNumberingAfterBreak="0">
    <w:nsid w:val="76AE330C"/>
    <w:multiLevelType w:val="singleLevel"/>
    <w:tmpl w:val="065665CC"/>
    <w:lvl w:ilvl="0">
      <w:numFmt w:val="bullet"/>
      <w:lvlText w:val="・"/>
      <w:lvlJc w:val="left"/>
      <w:pPr>
        <w:tabs>
          <w:tab w:val="num" w:pos="1470"/>
        </w:tabs>
        <w:ind w:left="1470" w:hanging="210"/>
      </w:pPr>
      <w:rPr>
        <w:rFonts w:ascii="ＭＳ 明朝" w:eastAsia="ＭＳ 明朝" w:hAnsi="Century" w:hint="eastAsia"/>
      </w:rPr>
    </w:lvl>
  </w:abstractNum>
  <w:num w:numId="1" w16cid:durableId="11151180">
    <w:abstractNumId w:val="19"/>
  </w:num>
  <w:num w:numId="2" w16cid:durableId="1485780335">
    <w:abstractNumId w:val="16"/>
  </w:num>
  <w:num w:numId="3" w16cid:durableId="374277470">
    <w:abstractNumId w:val="7"/>
  </w:num>
  <w:num w:numId="4" w16cid:durableId="256982902">
    <w:abstractNumId w:val="4"/>
  </w:num>
  <w:num w:numId="5" w16cid:durableId="1214582408">
    <w:abstractNumId w:val="18"/>
  </w:num>
  <w:num w:numId="6" w16cid:durableId="632516242">
    <w:abstractNumId w:val="12"/>
  </w:num>
  <w:num w:numId="7" w16cid:durableId="917203861">
    <w:abstractNumId w:val="20"/>
  </w:num>
  <w:num w:numId="8" w16cid:durableId="2010324938">
    <w:abstractNumId w:val="13"/>
  </w:num>
  <w:num w:numId="9" w16cid:durableId="893002632">
    <w:abstractNumId w:val="6"/>
  </w:num>
  <w:num w:numId="10" w16cid:durableId="1311131976">
    <w:abstractNumId w:val="15"/>
  </w:num>
  <w:num w:numId="11" w16cid:durableId="218713138">
    <w:abstractNumId w:val="9"/>
  </w:num>
  <w:num w:numId="12" w16cid:durableId="1375081110">
    <w:abstractNumId w:val="10"/>
  </w:num>
  <w:num w:numId="13" w16cid:durableId="677998267">
    <w:abstractNumId w:val="2"/>
  </w:num>
  <w:num w:numId="14" w16cid:durableId="967668314">
    <w:abstractNumId w:val="0"/>
  </w:num>
  <w:num w:numId="15" w16cid:durableId="926231365">
    <w:abstractNumId w:val="11"/>
  </w:num>
  <w:num w:numId="16" w16cid:durableId="864946500">
    <w:abstractNumId w:val="8"/>
  </w:num>
  <w:num w:numId="17" w16cid:durableId="564268460">
    <w:abstractNumId w:val="5"/>
  </w:num>
  <w:num w:numId="18" w16cid:durableId="997196862">
    <w:abstractNumId w:val="3"/>
  </w:num>
  <w:num w:numId="19" w16cid:durableId="1793671917">
    <w:abstractNumId w:val="17"/>
  </w:num>
  <w:num w:numId="20" w16cid:durableId="972636634">
    <w:abstractNumId w:val="1"/>
  </w:num>
  <w:num w:numId="21" w16cid:durableId="2087332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A2"/>
    <w:rsid w:val="00021D81"/>
    <w:rsid w:val="00040E67"/>
    <w:rsid w:val="0004112C"/>
    <w:rsid w:val="00041701"/>
    <w:rsid w:val="000475DC"/>
    <w:rsid w:val="000633A4"/>
    <w:rsid w:val="00081B63"/>
    <w:rsid w:val="000C1E12"/>
    <w:rsid w:val="000D04EA"/>
    <w:rsid w:val="000F4178"/>
    <w:rsid w:val="00100EB0"/>
    <w:rsid w:val="00112937"/>
    <w:rsid w:val="001216D5"/>
    <w:rsid w:val="0012379E"/>
    <w:rsid w:val="001253D6"/>
    <w:rsid w:val="0013529C"/>
    <w:rsid w:val="00146977"/>
    <w:rsid w:val="00165793"/>
    <w:rsid w:val="001759D4"/>
    <w:rsid w:val="00190DA5"/>
    <w:rsid w:val="001D333F"/>
    <w:rsid w:val="001D42EE"/>
    <w:rsid w:val="001E1E55"/>
    <w:rsid w:val="0025749F"/>
    <w:rsid w:val="002579E8"/>
    <w:rsid w:val="00291EA1"/>
    <w:rsid w:val="002B1756"/>
    <w:rsid w:val="00336E80"/>
    <w:rsid w:val="003508F3"/>
    <w:rsid w:val="003754EC"/>
    <w:rsid w:val="00387A85"/>
    <w:rsid w:val="003D580B"/>
    <w:rsid w:val="003E1DA8"/>
    <w:rsid w:val="003E410A"/>
    <w:rsid w:val="004069F5"/>
    <w:rsid w:val="00412432"/>
    <w:rsid w:val="0042405D"/>
    <w:rsid w:val="004C377D"/>
    <w:rsid w:val="004E1F3F"/>
    <w:rsid w:val="004E7BF2"/>
    <w:rsid w:val="0056406C"/>
    <w:rsid w:val="005A64D6"/>
    <w:rsid w:val="005C5203"/>
    <w:rsid w:val="00616557"/>
    <w:rsid w:val="006208BB"/>
    <w:rsid w:val="00661D4A"/>
    <w:rsid w:val="006D4C79"/>
    <w:rsid w:val="006D5887"/>
    <w:rsid w:val="006D71E6"/>
    <w:rsid w:val="006E25AD"/>
    <w:rsid w:val="006F7E74"/>
    <w:rsid w:val="00716B92"/>
    <w:rsid w:val="007243AF"/>
    <w:rsid w:val="00734688"/>
    <w:rsid w:val="00736391"/>
    <w:rsid w:val="0075660C"/>
    <w:rsid w:val="00774CAB"/>
    <w:rsid w:val="00782279"/>
    <w:rsid w:val="007A2DC6"/>
    <w:rsid w:val="007A435F"/>
    <w:rsid w:val="007C03CA"/>
    <w:rsid w:val="007D33B6"/>
    <w:rsid w:val="007E323E"/>
    <w:rsid w:val="007E6D4D"/>
    <w:rsid w:val="007F3437"/>
    <w:rsid w:val="0080679A"/>
    <w:rsid w:val="00815F23"/>
    <w:rsid w:val="0084595C"/>
    <w:rsid w:val="00857302"/>
    <w:rsid w:val="008C343D"/>
    <w:rsid w:val="008E1B7D"/>
    <w:rsid w:val="0091353D"/>
    <w:rsid w:val="009141EC"/>
    <w:rsid w:val="00925DA1"/>
    <w:rsid w:val="00965E9B"/>
    <w:rsid w:val="00982244"/>
    <w:rsid w:val="00995EDF"/>
    <w:rsid w:val="009B497E"/>
    <w:rsid w:val="009C7ECE"/>
    <w:rsid w:val="009D1FE1"/>
    <w:rsid w:val="009D37A6"/>
    <w:rsid w:val="009D3BC5"/>
    <w:rsid w:val="009E02A3"/>
    <w:rsid w:val="009E1CA2"/>
    <w:rsid w:val="009F024B"/>
    <w:rsid w:val="009F21C3"/>
    <w:rsid w:val="009F7267"/>
    <w:rsid w:val="00A315D8"/>
    <w:rsid w:val="00A543DC"/>
    <w:rsid w:val="00A71F66"/>
    <w:rsid w:val="00A7285C"/>
    <w:rsid w:val="00A75978"/>
    <w:rsid w:val="00A85566"/>
    <w:rsid w:val="00AB0AE5"/>
    <w:rsid w:val="00AE04FC"/>
    <w:rsid w:val="00B066DF"/>
    <w:rsid w:val="00B27ED3"/>
    <w:rsid w:val="00B5156D"/>
    <w:rsid w:val="00B83F5A"/>
    <w:rsid w:val="00BB2F88"/>
    <w:rsid w:val="00BB3E7B"/>
    <w:rsid w:val="00BE2F87"/>
    <w:rsid w:val="00BE4934"/>
    <w:rsid w:val="00BF1CC7"/>
    <w:rsid w:val="00C3245E"/>
    <w:rsid w:val="00C40A6D"/>
    <w:rsid w:val="00C42FAD"/>
    <w:rsid w:val="00C855C3"/>
    <w:rsid w:val="00CB0C56"/>
    <w:rsid w:val="00CF399D"/>
    <w:rsid w:val="00D0377A"/>
    <w:rsid w:val="00D347C2"/>
    <w:rsid w:val="00D40AB5"/>
    <w:rsid w:val="00D64FF6"/>
    <w:rsid w:val="00D651BC"/>
    <w:rsid w:val="00D744EB"/>
    <w:rsid w:val="00D97A1F"/>
    <w:rsid w:val="00DB6B9D"/>
    <w:rsid w:val="00DD3886"/>
    <w:rsid w:val="00DF2897"/>
    <w:rsid w:val="00DF5821"/>
    <w:rsid w:val="00DF5A8A"/>
    <w:rsid w:val="00E168E5"/>
    <w:rsid w:val="00E43A31"/>
    <w:rsid w:val="00E50371"/>
    <w:rsid w:val="00E579E3"/>
    <w:rsid w:val="00E67A30"/>
    <w:rsid w:val="00E850E2"/>
    <w:rsid w:val="00E91227"/>
    <w:rsid w:val="00EB08C5"/>
    <w:rsid w:val="00EB793B"/>
    <w:rsid w:val="00EF6E12"/>
    <w:rsid w:val="00F03CA4"/>
    <w:rsid w:val="00F12455"/>
    <w:rsid w:val="00F14FC2"/>
    <w:rsid w:val="00F21085"/>
    <w:rsid w:val="00F21BBF"/>
    <w:rsid w:val="00F222C0"/>
    <w:rsid w:val="00F23F67"/>
    <w:rsid w:val="00F27161"/>
    <w:rsid w:val="00F37BC1"/>
    <w:rsid w:val="00F60DEC"/>
    <w:rsid w:val="00F611B6"/>
    <w:rsid w:val="00F833AC"/>
    <w:rsid w:val="00FA1975"/>
    <w:rsid w:val="00FE299D"/>
    <w:rsid w:val="00FE2D12"/>
    <w:rsid w:val="00FF4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B43BE1"/>
  <w15:chartTrackingRefBased/>
  <w15:docId w15:val="{0F3FF842-8499-4B17-9439-7C1AF7D8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4441">
      <w:bodyDiv w:val="1"/>
      <w:marLeft w:val="0"/>
      <w:marRight w:val="0"/>
      <w:marTop w:val="0"/>
      <w:marBottom w:val="0"/>
      <w:divBdr>
        <w:top w:val="none" w:sz="0" w:space="0" w:color="auto"/>
        <w:left w:val="none" w:sz="0" w:space="0" w:color="auto"/>
        <w:bottom w:val="none" w:sz="0" w:space="0" w:color="auto"/>
        <w:right w:val="none" w:sz="0" w:space="0" w:color="auto"/>
      </w:divBdr>
    </w:div>
    <w:div w:id="1545633090">
      <w:bodyDiv w:val="1"/>
      <w:marLeft w:val="0"/>
      <w:marRight w:val="0"/>
      <w:marTop w:val="0"/>
      <w:marBottom w:val="0"/>
      <w:divBdr>
        <w:top w:val="none" w:sz="0" w:space="0" w:color="auto"/>
        <w:left w:val="none" w:sz="0" w:space="0" w:color="auto"/>
        <w:bottom w:val="none" w:sz="0" w:space="0" w:color="auto"/>
        <w:right w:val="none" w:sz="0" w:space="0" w:color="auto"/>
      </w:divBdr>
    </w:div>
    <w:div w:id="1759060766">
      <w:bodyDiv w:val="1"/>
      <w:marLeft w:val="0"/>
      <w:marRight w:val="0"/>
      <w:marTop w:val="0"/>
      <w:marBottom w:val="0"/>
      <w:divBdr>
        <w:top w:val="none" w:sz="0" w:space="0" w:color="auto"/>
        <w:left w:val="none" w:sz="0" w:space="0" w:color="auto"/>
        <w:bottom w:val="none" w:sz="0" w:space="0" w:color="auto"/>
        <w:right w:val="none" w:sz="0" w:space="0" w:color="auto"/>
      </w:divBdr>
    </w:div>
    <w:div w:id="1873955060">
      <w:bodyDiv w:val="1"/>
      <w:marLeft w:val="0"/>
      <w:marRight w:val="0"/>
      <w:marTop w:val="0"/>
      <w:marBottom w:val="0"/>
      <w:divBdr>
        <w:top w:val="none" w:sz="0" w:space="0" w:color="auto"/>
        <w:left w:val="none" w:sz="0" w:space="0" w:color="auto"/>
        <w:bottom w:val="none" w:sz="0" w:space="0" w:color="auto"/>
        <w:right w:val="none" w:sz="0" w:space="0" w:color="auto"/>
      </w:divBdr>
    </w:div>
    <w:div w:id="1925601149">
      <w:bodyDiv w:val="1"/>
      <w:marLeft w:val="0"/>
      <w:marRight w:val="0"/>
      <w:marTop w:val="0"/>
      <w:marBottom w:val="0"/>
      <w:divBdr>
        <w:top w:val="none" w:sz="0" w:space="0" w:color="auto"/>
        <w:left w:val="none" w:sz="0" w:space="0" w:color="auto"/>
        <w:bottom w:val="none" w:sz="0" w:space="0" w:color="auto"/>
        <w:right w:val="none" w:sz="0" w:space="0" w:color="auto"/>
      </w:divBdr>
    </w:div>
    <w:div w:id="210345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312</Words>
  <Characters>1780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日本学生卓球連盟事業実施細則</vt:lpstr>
      <vt:lpstr>日本学生卓球連盟事業実施細則</vt:lpstr>
    </vt:vector>
  </TitlesOfParts>
  <Company>FM-USER</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日本学生卓球連盟事業実施細則</dc:title>
  <dc:subject/>
  <dc:creator>恒川　明久</dc:creator>
  <cp:keywords/>
  <cp:lastModifiedBy>明久 恒川</cp:lastModifiedBy>
  <cp:revision>3</cp:revision>
  <cp:lastPrinted>2018-03-18T06:12:00Z</cp:lastPrinted>
  <dcterms:created xsi:type="dcterms:W3CDTF">2025-03-09T05:11:00Z</dcterms:created>
  <dcterms:modified xsi:type="dcterms:W3CDTF">2025-03-14T02:24:00Z</dcterms:modified>
</cp:coreProperties>
</file>